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AEEFE" w14:textId="434CB168" w:rsidR="00A34318" w:rsidRDefault="00A34318" w:rsidP="00A34318">
      <w:pPr>
        <w:tabs>
          <w:tab w:val="left" w:pos="1985"/>
        </w:tabs>
        <w:spacing w:after="0"/>
        <w:ind w:left="0" w:firstLine="0"/>
        <w:rPr>
          <w:rFonts w:eastAsia="바탕"/>
          <w:b/>
          <w:bCs/>
          <w:sz w:val="28"/>
          <w:szCs w:val="28"/>
        </w:rPr>
      </w:pPr>
      <w:bookmarkStart w:id="0" w:name="_Hlk145670493"/>
      <w:bookmarkStart w:id="1" w:name="_Hlk194046224"/>
      <w:r>
        <w:rPr>
          <w:rFonts w:eastAsia="바탕"/>
          <w:b/>
          <w:bCs/>
          <w:sz w:val="28"/>
          <w:szCs w:val="28"/>
        </w:rPr>
        <w:t>3GPP TSG RAN WG1 #1</w:t>
      </w:r>
      <w:r w:rsidR="00FF5FF8">
        <w:rPr>
          <w:rFonts w:eastAsia="바탕"/>
          <w:b/>
          <w:bCs/>
          <w:sz w:val="28"/>
          <w:szCs w:val="28"/>
        </w:rPr>
        <w:t>2</w:t>
      </w:r>
      <w:r w:rsidR="005E0C41">
        <w:rPr>
          <w:rFonts w:eastAsia="바탕"/>
          <w:b/>
          <w:bCs/>
          <w:sz w:val="28"/>
          <w:szCs w:val="28"/>
        </w:rPr>
        <w:t>1</w:t>
      </w:r>
      <w:r>
        <w:rPr>
          <w:rFonts w:eastAsia="바탕"/>
          <w:b/>
          <w:bCs/>
          <w:sz w:val="28"/>
          <w:szCs w:val="28"/>
        </w:rPr>
        <w:tab/>
      </w:r>
      <w:r>
        <w:rPr>
          <w:rFonts w:eastAsia="바탕"/>
          <w:b/>
          <w:bCs/>
          <w:sz w:val="28"/>
          <w:szCs w:val="28"/>
        </w:rPr>
        <w:tab/>
      </w:r>
      <w:r>
        <w:rPr>
          <w:rFonts w:eastAsia="바탕"/>
          <w:b/>
          <w:bCs/>
          <w:sz w:val="28"/>
          <w:szCs w:val="28"/>
        </w:rPr>
        <w:tab/>
        <w:t xml:space="preserve">               </w:t>
      </w:r>
      <w:r w:rsidR="006674B3">
        <w:rPr>
          <w:rFonts w:eastAsia="바탕"/>
          <w:b/>
          <w:bCs/>
          <w:sz w:val="28"/>
          <w:szCs w:val="28"/>
        </w:rPr>
        <w:t xml:space="preserve"> </w:t>
      </w:r>
      <w:r>
        <w:rPr>
          <w:rFonts w:eastAsia="바탕"/>
          <w:b/>
          <w:bCs/>
          <w:sz w:val="28"/>
          <w:szCs w:val="28"/>
        </w:rPr>
        <w:t xml:space="preserve">  R1-</w:t>
      </w:r>
      <w:r w:rsidR="00391B28" w:rsidRPr="00391B28">
        <w:rPr>
          <w:rFonts w:eastAsia="바탕"/>
          <w:b/>
          <w:bCs/>
          <w:sz w:val="28"/>
          <w:szCs w:val="28"/>
        </w:rPr>
        <w:t>25</w:t>
      </w:r>
      <w:r w:rsidR="005906A0">
        <w:rPr>
          <w:rFonts w:eastAsia="바탕"/>
          <w:b/>
          <w:bCs/>
          <w:sz w:val="28"/>
          <w:szCs w:val="28"/>
        </w:rPr>
        <w:t>04248</w:t>
      </w:r>
    </w:p>
    <w:p w14:paraId="32CF8295" w14:textId="1AD20D27" w:rsidR="00A34318" w:rsidRDefault="005E0C41" w:rsidP="00A34318">
      <w:pPr>
        <w:tabs>
          <w:tab w:val="left" w:pos="1985"/>
        </w:tabs>
        <w:spacing w:after="0"/>
        <w:ind w:left="0" w:firstLine="0"/>
        <w:rPr>
          <w:rFonts w:eastAsia="바탕"/>
          <w:b/>
          <w:bCs/>
          <w:sz w:val="28"/>
          <w:szCs w:val="28"/>
        </w:rPr>
      </w:pPr>
      <w:r w:rsidRPr="005E0C41">
        <w:rPr>
          <w:rFonts w:eastAsia="바탕"/>
          <w:b/>
          <w:bCs/>
          <w:sz w:val="28"/>
          <w:szCs w:val="28"/>
        </w:rPr>
        <w:t xml:space="preserve">St. Julian’s, Malta, </w:t>
      </w:r>
      <w:r w:rsidR="00782C7F">
        <w:rPr>
          <w:rFonts w:eastAsia="바탕"/>
          <w:b/>
          <w:bCs/>
          <w:sz w:val="28"/>
          <w:szCs w:val="28"/>
        </w:rPr>
        <w:t>May</w:t>
      </w:r>
      <w:r w:rsidR="00A34318">
        <w:rPr>
          <w:rFonts w:eastAsia="바탕"/>
          <w:b/>
          <w:bCs/>
          <w:sz w:val="28"/>
          <w:szCs w:val="28"/>
        </w:rPr>
        <w:t xml:space="preserve"> </w:t>
      </w:r>
      <w:r w:rsidR="00782C7F">
        <w:rPr>
          <w:rFonts w:eastAsia="바탕"/>
          <w:b/>
          <w:bCs/>
          <w:sz w:val="28"/>
          <w:szCs w:val="28"/>
        </w:rPr>
        <w:t>19</w:t>
      </w:r>
      <w:r w:rsidR="00A34318">
        <w:rPr>
          <w:rFonts w:eastAsia="바탕"/>
          <w:b/>
          <w:bCs/>
          <w:sz w:val="28"/>
          <w:szCs w:val="28"/>
          <w:vertAlign w:val="superscript"/>
        </w:rPr>
        <w:t>th</w:t>
      </w:r>
      <w:r w:rsidR="00A34318">
        <w:rPr>
          <w:rFonts w:eastAsia="바탕"/>
          <w:b/>
          <w:bCs/>
          <w:sz w:val="28"/>
          <w:szCs w:val="28"/>
        </w:rPr>
        <w:t xml:space="preserve"> – </w:t>
      </w:r>
      <w:r w:rsidR="00AD2E90">
        <w:rPr>
          <w:rFonts w:eastAsia="바탕"/>
          <w:b/>
          <w:bCs/>
          <w:sz w:val="28"/>
          <w:szCs w:val="28"/>
        </w:rPr>
        <w:t>23</w:t>
      </w:r>
      <w:r w:rsidR="00AD2E90" w:rsidRPr="00782C7F">
        <w:rPr>
          <w:rFonts w:eastAsia="바탕"/>
          <w:b/>
          <w:bCs/>
          <w:sz w:val="28"/>
          <w:szCs w:val="28"/>
          <w:vertAlign w:val="superscript"/>
        </w:rPr>
        <w:t>rd</w:t>
      </w:r>
      <w:r w:rsidR="00A34318">
        <w:rPr>
          <w:rFonts w:eastAsia="바탕"/>
          <w:b/>
          <w:bCs/>
          <w:sz w:val="28"/>
          <w:szCs w:val="28"/>
        </w:rPr>
        <w:t>, 202</w:t>
      </w:r>
      <w:bookmarkEnd w:id="0"/>
      <w:r w:rsidR="00234342">
        <w:rPr>
          <w:rFonts w:eastAsia="바탕"/>
          <w:b/>
          <w:bCs/>
          <w:sz w:val="28"/>
          <w:szCs w:val="28"/>
        </w:rPr>
        <w:t>5</w:t>
      </w:r>
    </w:p>
    <w:bookmarkEnd w:id="1"/>
    <w:p w14:paraId="47200AEB" w14:textId="12D9F7FE" w:rsidR="000D41C4" w:rsidRPr="00234342" w:rsidRDefault="000D41C4" w:rsidP="00123082">
      <w:pPr>
        <w:tabs>
          <w:tab w:val="left" w:pos="1985"/>
        </w:tabs>
        <w:spacing w:after="0" w:line="240" w:lineRule="auto"/>
        <w:ind w:left="0" w:firstLine="0"/>
        <w:rPr>
          <w:rFonts w:eastAsia="맑은 고딕"/>
          <w:b/>
          <w:sz w:val="22"/>
          <w:szCs w:val="22"/>
          <w:lang w:eastAsia="ko-KR"/>
        </w:rPr>
      </w:pPr>
    </w:p>
    <w:p w14:paraId="2C643933" w14:textId="2C4AD2E6" w:rsidR="000F382B" w:rsidRPr="00FD6C1F" w:rsidRDefault="000F382B" w:rsidP="00123082">
      <w:pPr>
        <w:tabs>
          <w:tab w:val="left" w:pos="1985"/>
        </w:tabs>
        <w:spacing w:after="0" w:line="240" w:lineRule="auto"/>
        <w:ind w:left="0" w:firstLine="0"/>
        <w:rPr>
          <w:rFonts w:eastAsia="바탕"/>
          <w:sz w:val="22"/>
          <w:szCs w:val="22"/>
          <w:lang w:val="en-US" w:eastAsia="ko-KR"/>
        </w:rPr>
      </w:pPr>
      <w:r w:rsidRPr="00FD6C1F">
        <w:rPr>
          <w:b/>
          <w:sz w:val="22"/>
          <w:szCs w:val="22"/>
          <w:lang w:val="en-US"/>
        </w:rPr>
        <w:t>Agenda Item:</w:t>
      </w:r>
      <w:r w:rsidRPr="00FD6C1F">
        <w:rPr>
          <w:sz w:val="22"/>
          <w:szCs w:val="22"/>
          <w:lang w:val="en-US"/>
        </w:rPr>
        <w:tab/>
      </w:r>
      <w:r w:rsidRPr="00FD6C1F">
        <w:rPr>
          <w:rFonts w:eastAsia="맑은 고딕"/>
          <w:sz w:val="22"/>
          <w:szCs w:val="22"/>
          <w:lang w:val="en-US" w:eastAsia="ko-KR"/>
        </w:rPr>
        <w:t>9.5.2</w:t>
      </w:r>
    </w:p>
    <w:p w14:paraId="1BF324FC" w14:textId="77777777" w:rsidR="000F382B" w:rsidRPr="00FD6C1F" w:rsidRDefault="000F382B" w:rsidP="00123082">
      <w:pPr>
        <w:tabs>
          <w:tab w:val="left" w:pos="1985"/>
        </w:tabs>
        <w:spacing w:after="0" w:line="240" w:lineRule="auto"/>
        <w:ind w:left="0" w:firstLine="0"/>
        <w:rPr>
          <w:rFonts w:eastAsia="바탕"/>
          <w:sz w:val="22"/>
          <w:szCs w:val="22"/>
          <w:lang w:eastAsia="ko-KR"/>
        </w:rPr>
      </w:pPr>
      <w:r w:rsidRPr="00FD6C1F">
        <w:rPr>
          <w:b/>
          <w:sz w:val="22"/>
          <w:szCs w:val="22"/>
        </w:rPr>
        <w:t xml:space="preserve">Source: </w:t>
      </w:r>
      <w:r w:rsidRPr="00FD6C1F">
        <w:rPr>
          <w:b/>
          <w:sz w:val="22"/>
          <w:szCs w:val="22"/>
        </w:rPr>
        <w:tab/>
      </w:r>
      <w:r w:rsidRPr="00FD6C1F">
        <w:rPr>
          <w:rFonts w:eastAsia="바탕"/>
          <w:sz w:val="22"/>
          <w:szCs w:val="22"/>
          <w:lang w:eastAsia="ko-KR"/>
        </w:rPr>
        <w:t>LG Electronics</w:t>
      </w:r>
    </w:p>
    <w:p w14:paraId="59DE87A6" w14:textId="5F83AADB" w:rsidR="000F382B" w:rsidRPr="00FD6C1F" w:rsidRDefault="000F382B" w:rsidP="00123082">
      <w:pPr>
        <w:tabs>
          <w:tab w:val="left" w:pos="1985"/>
        </w:tabs>
        <w:spacing w:after="0" w:line="240" w:lineRule="auto"/>
        <w:ind w:left="0" w:firstLine="0"/>
        <w:rPr>
          <w:rFonts w:eastAsia="바탕"/>
          <w:sz w:val="22"/>
          <w:szCs w:val="22"/>
          <w:lang w:val="en-US" w:eastAsia="ko-KR"/>
        </w:rPr>
      </w:pPr>
      <w:r w:rsidRPr="00FD6C1F">
        <w:rPr>
          <w:b/>
          <w:sz w:val="22"/>
          <w:szCs w:val="22"/>
        </w:rPr>
        <w:t>Title:</w:t>
      </w:r>
      <w:r w:rsidRPr="00FD6C1F">
        <w:rPr>
          <w:sz w:val="22"/>
          <w:szCs w:val="22"/>
        </w:rPr>
        <w:t xml:space="preserve"> </w:t>
      </w:r>
      <w:r w:rsidRPr="00FD6C1F">
        <w:rPr>
          <w:sz w:val="22"/>
          <w:szCs w:val="22"/>
        </w:rPr>
        <w:tab/>
        <w:t>On-demand SIB1 for idle/inactive mode UEs</w:t>
      </w:r>
    </w:p>
    <w:p w14:paraId="4906DCAC" w14:textId="77777777" w:rsidR="000F382B" w:rsidRPr="00FD6C1F" w:rsidRDefault="000F382B" w:rsidP="00123082">
      <w:pPr>
        <w:pBdr>
          <w:bottom w:val="single" w:sz="12" w:space="1" w:color="auto"/>
        </w:pBdr>
        <w:tabs>
          <w:tab w:val="left" w:pos="1985"/>
        </w:tabs>
        <w:spacing w:line="240" w:lineRule="auto"/>
        <w:ind w:left="0" w:firstLine="0"/>
        <w:rPr>
          <w:rFonts w:eastAsia="바탕"/>
          <w:sz w:val="22"/>
          <w:szCs w:val="22"/>
          <w:lang w:eastAsia="ko-KR"/>
        </w:rPr>
      </w:pPr>
      <w:r w:rsidRPr="00FD6C1F">
        <w:rPr>
          <w:b/>
          <w:sz w:val="22"/>
          <w:szCs w:val="22"/>
        </w:rPr>
        <w:t>Document for:</w:t>
      </w:r>
      <w:r w:rsidRPr="00FD6C1F">
        <w:rPr>
          <w:sz w:val="22"/>
          <w:szCs w:val="22"/>
        </w:rPr>
        <w:tab/>
      </w:r>
      <w:r w:rsidRPr="00FD6C1F">
        <w:rPr>
          <w:rFonts w:eastAsia="바탕"/>
          <w:sz w:val="22"/>
          <w:szCs w:val="22"/>
          <w:lang w:eastAsia="ko-KR"/>
        </w:rPr>
        <w:t>Discussion and decision</w:t>
      </w:r>
    </w:p>
    <w:p w14:paraId="73ACDA75" w14:textId="77777777" w:rsidR="00095BF5" w:rsidRPr="00FD6C1F" w:rsidRDefault="00095BF5" w:rsidP="00123082">
      <w:pPr>
        <w:pStyle w:val="Heading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Introduction</w:t>
      </w:r>
    </w:p>
    <w:p w14:paraId="48C3657F" w14:textId="261A1A7C" w:rsidR="00516FE1" w:rsidRPr="00FD6C1F" w:rsidRDefault="00516FE1"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In RAN#10</w:t>
      </w:r>
      <w:r w:rsidR="002147D6" w:rsidRPr="00FD6C1F">
        <w:rPr>
          <w:rFonts w:eastAsia="바탕"/>
          <w:sz w:val="22"/>
          <w:szCs w:val="22"/>
          <w:lang w:eastAsia="ko-KR"/>
        </w:rPr>
        <w:t>5</w:t>
      </w:r>
      <w:r w:rsidR="00352FE4" w:rsidRPr="00FD6C1F">
        <w:rPr>
          <w:rFonts w:eastAsia="바탕"/>
          <w:sz w:val="22"/>
          <w:szCs w:val="22"/>
          <w:lang w:eastAsia="ko-KR"/>
        </w:rPr>
        <w:t xml:space="preserve"> [1]</w:t>
      </w:r>
      <w:r w:rsidRPr="00FD6C1F">
        <w:rPr>
          <w:rFonts w:eastAsia="바탕"/>
          <w:sz w:val="22"/>
          <w:szCs w:val="22"/>
          <w:lang w:eastAsia="ko-KR"/>
        </w:rPr>
        <w:t xml:space="preserve">, </w:t>
      </w:r>
      <w:r w:rsidR="002147D6" w:rsidRPr="00FD6C1F">
        <w:rPr>
          <w:rFonts w:eastAsia="바탕"/>
          <w:sz w:val="22"/>
          <w:szCs w:val="22"/>
          <w:lang w:eastAsia="ko-KR"/>
        </w:rPr>
        <w:t>it was agreed to proceed the support of on-demand SIB1 for UEs in idle/inactive mode with normative phase</w:t>
      </w:r>
      <w:r w:rsidR="00C5372F" w:rsidRPr="00FD6C1F">
        <w:rPr>
          <w:rFonts w:eastAsia="바탕"/>
          <w:sz w:val="22"/>
          <w:szCs w:val="22"/>
          <w:lang w:eastAsia="ko-KR"/>
        </w:rPr>
        <w:t xml:space="preserve"> </w:t>
      </w:r>
      <w:r w:rsidRPr="00FD6C1F">
        <w:rPr>
          <w:rFonts w:eastAsia="바탕"/>
          <w:sz w:val="22"/>
          <w:szCs w:val="22"/>
          <w:lang w:eastAsia="ko-KR"/>
        </w:rPr>
        <w:t>as shown below.</w:t>
      </w:r>
    </w:p>
    <w:tbl>
      <w:tblPr>
        <w:tblStyle w:val="TableGrid"/>
        <w:tblW w:w="0" w:type="auto"/>
        <w:tblLook w:val="04A0" w:firstRow="1" w:lastRow="0" w:firstColumn="1" w:lastColumn="0" w:noHBand="0" w:noVBand="1"/>
      </w:tblPr>
      <w:tblGrid>
        <w:gridCol w:w="9628"/>
      </w:tblGrid>
      <w:tr w:rsidR="002147D6" w:rsidRPr="00FD6C1F" w14:paraId="29BD6B69" w14:textId="77777777" w:rsidTr="002147D6">
        <w:tc>
          <w:tcPr>
            <w:tcW w:w="9628" w:type="dxa"/>
          </w:tcPr>
          <w:p w14:paraId="6A5219BD" w14:textId="77777777" w:rsidR="002147D6" w:rsidRPr="00FD6C1F" w:rsidRDefault="002147D6" w:rsidP="002147D6">
            <w:pPr>
              <w:numPr>
                <w:ilvl w:val="0"/>
                <w:numId w:val="61"/>
              </w:numPr>
              <w:overflowPunct w:val="0"/>
              <w:autoSpaceDE w:val="0"/>
              <w:autoSpaceDN w:val="0"/>
              <w:adjustRightInd w:val="0"/>
              <w:spacing w:before="0" w:after="0" w:line="240" w:lineRule="auto"/>
              <w:jc w:val="left"/>
              <w:textAlignment w:val="baseline"/>
              <w:rPr>
                <w:rFonts w:eastAsia="SimSun"/>
                <w:bCs/>
                <w:lang w:eastAsia="zh-CN"/>
              </w:rPr>
            </w:pPr>
            <w:r w:rsidRPr="00FD6C1F">
              <w:rPr>
                <w:rFonts w:eastAsia="SimSun"/>
                <w:bCs/>
                <w:lang w:eastAsia="zh-CN"/>
              </w:rPr>
              <w:t>Specify support for on-demand SIB1 for UEs in idle/inactive mode [RAN1/2/3]</w:t>
            </w:r>
          </w:p>
          <w:p w14:paraId="6AB2543B" w14:textId="3B6B6B66"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lang w:eastAsia="en-GB"/>
              </w:rPr>
            </w:pPr>
            <w:r w:rsidRPr="00FD6C1F">
              <w:rPr>
                <w:rFonts w:eastAsia="SimSun"/>
                <w:lang w:eastAsia="en-GB"/>
              </w:rPr>
              <w:t>Specify procedures and signal</w:t>
            </w:r>
            <w:r w:rsidR="00A81D15">
              <w:rPr>
                <w:rFonts w:eastAsia="SimSun"/>
                <w:lang w:eastAsia="en-GB"/>
              </w:rPr>
              <w:t>l</w:t>
            </w:r>
            <w:r w:rsidRPr="00FD6C1F">
              <w:rPr>
                <w:rFonts w:eastAsia="SimSun"/>
                <w:lang w:eastAsia="en-GB"/>
              </w:rPr>
              <w:t>ing method(s) for Case 2 [RAN1/2]</w:t>
            </w:r>
          </w:p>
          <w:p w14:paraId="56563CD7" w14:textId="77777777" w:rsidR="002147D6" w:rsidRPr="00FD6C1F" w:rsidRDefault="002147D6" w:rsidP="002147D6">
            <w:pPr>
              <w:numPr>
                <w:ilvl w:val="2"/>
                <w:numId w:val="61"/>
              </w:numPr>
              <w:overflowPunct w:val="0"/>
              <w:autoSpaceDE w:val="0"/>
              <w:autoSpaceDN w:val="0"/>
              <w:adjustRightInd w:val="0"/>
              <w:spacing w:before="0" w:after="0" w:line="240" w:lineRule="auto"/>
              <w:contextualSpacing/>
              <w:jc w:val="left"/>
              <w:textAlignment w:val="baseline"/>
              <w:rPr>
                <w:rFonts w:eastAsia="SimSun"/>
                <w:bCs/>
                <w:lang w:eastAsia="zh-CN"/>
              </w:rPr>
            </w:pPr>
            <w:r w:rsidRPr="00FD6C1F">
              <w:rPr>
                <w:rFonts w:eastAsia="SimSun"/>
                <w:bCs/>
                <w:lang w:eastAsia="zh-CN"/>
              </w:rPr>
              <w:t>Case 2: UE obtains UL WUS configuration from Cell A, UE transmits UL WUS on NES Cell, UE receives on-demand SIB1 from NES Cell</w:t>
            </w:r>
          </w:p>
          <w:p w14:paraId="4568E30A"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eastAsia="zh-CN"/>
              </w:rPr>
            </w:pPr>
            <w:r w:rsidRPr="00FD6C1F">
              <w:rPr>
                <w:rFonts w:eastAsia="SimSun"/>
                <w:bCs/>
                <w:lang w:val="en-US" w:eastAsia="zh-CN"/>
              </w:rPr>
              <w:t>Triggering method by UL WUS using PRACH</w:t>
            </w:r>
          </w:p>
          <w:p w14:paraId="63DAD5CA"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lang w:eastAsia="en-GB"/>
              </w:rPr>
              <w:t xml:space="preserve">Specify inter NG-RAN node signalling </w:t>
            </w:r>
            <w:r w:rsidRPr="00FD6C1F">
              <w:rPr>
                <w:rFonts w:eastAsia="SimSun"/>
                <w:bCs/>
                <w:lang w:val="en-US" w:eastAsia="zh-CN"/>
              </w:rPr>
              <w:t>at least for the configuration of UL WUS [RAN3]</w:t>
            </w:r>
          </w:p>
          <w:p w14:paraId="5D489A72"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lang w:eastAsia="en-GB"/>
              </w:rPr>
            </w:pPr>
            <w:r w:rsidRPr="00FD6C1F">
              <w:rPr>
                <w:rFonts w:eastAsia="SimSun"/>
                <w:lang w:eastAsia="en-GB"/>
              </w:rPr>
              <w:t>Note 1: No modification of SSB will be discussed under this objective</w:t>
            </w:r>
          </w:p>
          <w:p w14:paraId="4559EF1D"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bCs/>
                <w:lang w:val="en-US" w:eastAsia="zh-CN"/>
              </w:rPr>
              <w:t>Note 2:</w:t>
            </w:r>
          </w:p>
          <w:p w14:paraId="2637145D"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UL WUS: Uplink wake-up signal</w:t>
            </w:r>
          </w:p>
          <w:p w14:paraId="2A14EBAF"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Cell A: A cell that is periodically transmitting at least its own SIB1</w:t>
            </w:r>
          </w:p>
          <w:p w14:paraId="7FA25F61"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NES Cell: A cell that may transmit SIB1 transmission in response to UL WUS from a UE</w:t>
            </w:r>
          </w:p>
          <w:p w14:paraId="1331FF08"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bCs/>
                <w:lang w:val="en-US" w:eastAsia="zh-CN"/>
              </w:rPr>
              <w:t>Note 3:</w:t>
            </w:r>
          </w:p>
          <w:p w14:paraId="001193E0"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RAN1 strives to minimize impact to legacy UE</w:t>
            </w:r>
          </w:p>
          <w:p w14:paraId="797C1EFB" w14:textId="27D88930"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RAN1 specification impact to support this feature should be minimized</w:t>
            </w:r>
          </w:p>
        </w:tc>
      </w:tr>
    </w:tbl>
    <w:p w14:paraId="6C92D0AF" w14:textId="0C4A9C47" w:rsidR="00516FE1" w:rsidRPr="00FD6C1F" w:rsidRDefault="00516FE1" w:rsidP="00123082">
      <w:pPr>
        <w:spacing w:before="120" w:after="120" w:line="240" w:lineRule="auto"/>
        <w:ind w:left="0" w:firstLineChars="100" w:firstLine="220"/>
        <w:rPr>
          <w:rFonts w:eastAsia="바탕"/>
          <w:bCs/>
          <w:sz w:val="22"/>
          <w:szCs w:val="22"/>
          <w:lang w:val="en-US" w:eastAsia="ko-KR"/>
        </w:rPr>
      </w:pPr>
      <w:r w:rsidRPr="00FD6C1F">
        <w:rPr>
          <w:rFonts w:eastAsia="바탕"/>
          <w:sz w:val="22"/>
          <w:szCs w:val="22"/>
          <w:lang w:eastAsia="ko-KR"/>
        </w:rPr>
        <w:t>I</w:t>
      </w:r>
      <w:r w:rsidRPr="00FD6C1F">
        <w:rPr>
          <w:rFonts w:eastAsia="바탕"/>
          <w:bCs/>
          <w:sz w:val="22"/>
          <w:szCs w:val="22"/>
          <w:lang w:val="en-US" w:eastAsia="ko-KR"/>
        </w:rPr>
        <w:t xml:space="preserve">n this contribution, we discuss and provide our views on </w:t>
      </w:r>
      <w:r w:rsidR="00C5372F" w:rsidRPr="00FD6C1F">
        <w:rPr>
          <w:rFonts w:eastAsia="바탕"/>
          <w:bCs/>
          <w:sz w:val="22"/>
          <w:szCs w:val="22"/>
          <w:lang w:val="en-US" w:eastAsia="ko-KR"/>
        </w:rPr>
        <w:t>on-demand SIB1 for idle/inactive mode UEs</w:t>
      </w:r>
      <w:r w:rsidRPr="00FD6C1F">
        <w:rPr>
          <w:rFonts w:eastAsia="바탕"/>
          <w:bCs/>
          <w:sz w:val="22"/>
          <w:szCs w:val="22"/>
          <w:lang w:val="en-US" w:eastAsia="ko-KR"/>
        </w:rPr>
        <w:t xml:space="preserve"> for NES.</w:t>
      </w:r>
    </w:p>
    <w:p w14:paraId="1C84CBC0" w14:textId="77777777" w:rsidR="002832C2" w:rsidRPr="00FD6C1F" w:rsidRDefault="002832C2" w:rsidP="00123082">
      <w:pPr>
        <w:spacing w:before="120" w:after="120" w:line="240" w:lineRule="auto"/>
        <w:ind w:left="0" w:firstLineChars="100" w:firstLine="220"/>
        <w:rPr>
          <w:rFonts w:eastAsia="바탕"/>
          <w:sz w:val="22"/>
          <w:szCs w:val="22"/>
          <w:lang w:eastAsia="ko-KR"/>
        </w:rPr>
      </w:pPr>
    </w:p>
    <w:p w14:paraId="1184080A" w14:textId="15D3C03A" w:rsidR="00D32D87" w:rsidRPr="00FD6C1F" w:rsidRDefault="00282B44" w:rsidP="00123082">
      <w:pPr>
        <w:pStyle w:val="Heading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Discussion</w:t>
      </w:r>
    </w:p>
    <w:p w14:paraId="213754FB" w14:textId="399A51B5" w:rsidR="00072D0F" w:rsidRPr="00FD6C1F" w:rsidRDefault="00072D0F"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In this section, we discuss the following aspects that may require RAN1 discussion.</w:t>
      </w:r>
    </w:p>
    <w:p w14:paraId="34467C96" w14:textId="7A95D9E8" w:rsidR="00F81419" w:rsidRPr="00FD6C1F" w:rsidRDefault="002D44ED" w:rsidP="005C3C9E">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2D44ED">
        <w:rPr>
          <w:rFonts w:ascii="Times New Roman" w:hAnsi="Times New Roman"/>
          <w:sz w:val="22"/>
          <w:szCs w:val="22"/>
          <w:lang w:val="en-GB" w:eastAsia="ko-KR"/>
        </w:rPr>
        <w:t xml:space="preserve">UE checks the OD-SIB1 </w:t>
      </w:r>
      <w:r w:rsidR="00AD2E90">
        <w:rPr>
          <w:rFonts w:ascii="Times New Roman" w:hAnsi="Times New Roman"/>
          <w:sz w:val="22"/>
          <w:szCs w:val="22"/>
          <w:lang w:val="en-GB" w:eastAsia="ko-KR"/>
        </w:rPr>
        <w:t>after</w:t>
      </w:r>
      <w:r w:rsidR="00AD2E90" w:rsidRPr="002D44ED">
        <w:rPr>
          <w:rFonts w:ascii="Times New Roman" w:hAnsi="Times New Roman"/>
          <w:sz w:val="22"/>
          <w:szCs w:val="22"/>
          <w:lang w:val="en-GB" w:eastAsia="ko-KR"/>
        </w:rPr>
        <w:t xml:space="preserve"> </w:t>
      </w:r>
      <w:r w:rsidRPr="002D44ED">
        <w:rPr>
          <w:rFonts w:ascii="Times New Roman" w:hAnsi="Times New Roman"/>
          <w:sz w:val="22"/>
          <w:szCs w:val="22"/>
          <w:lang w:val="en-GB" w:eastAsia="ko-KR"/>
        </w:rPr>
        <w:t>UL WUS transmission</w:t>
      </w:r>
    </w:p>
    <w:p w14:paraId="3A54371C" w14:textId="09D954D0" w:rsidR="00F81419" w:rsidRPr="00FD6C1F" w:rsidRDefault="00F81419" w:rsidP="005C3C9E">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On-demand SIB1 reception</w:t>
      </w:r>
    </w:p>
    <w:p w14:paraId="774DEAA5" w14:textId="77777777" w:rsidR="00DC5CA0" w:rsidRPr="00FD6C1F" w:rsidRDefault="00DC5CA0" w:rsidP="00123082">
      <w:pPr>
        <w:spacing w:before="120" w:after="120" w:line="240" w:lineRule="auto"/>
        <w:ind w:left="0" w:firstLineChars="100" w:firstLine="220"/>
        <w:rPr>
          <w:rFonts w:eastAsia="바탕"/>
          <w:bCs/>
          <w:sz w:val="22"/>
          <w:szCs w:val="22"/>
          <w:lang w:eastAsia="ko-KR"/>
        </w:rPr>
      </w:pPr>
    </w:p>
    <w:p w14:paraId="42FBB598" w14:textId="61D585DA" w:rsidR="0075647F" w:rsidRPr="00FD6C1F" w:rsidRDefault="00C538E2" w:rsidP="0075647F">
      <w:pPr>
        <w:pStyle w:val="Heading1"/>
        <w:numPr>
          <w:ilvl w:val="1"/>
          <w:numId w:val="1"/>
        </w:numPr>
        <w:spacing w:line="240" w:lineRule="auto"/>
        <w:rPr>
          <w:rFonts w:ascii="Times New Roman" w:eastAsia="바탕" w:hAnsi="Times New Roman"/>
          <w:b/>
          <w:sz w:val="22"/>
          <w:szCs w:val="22"/>
          <w:lang w:eastAsia="ko-KR"/>
        </w:rPr>
      </w:pPr>
      <w:r w:rsidRPr="00C538E2">
        <w:rPr>
          <w:rFonts w:ascii="Times New Roman" w:eastAsia="바탕" w:hAnsi="Times New Roman"/>
          <w:b/>
          <w:sz w:val="22"/>
          <w:szCs w:val="22"/>
          <w:lang w:eastAsia="ko-KR"/>
        </w:rPr>
        <w:lastRenderedPageBreak/>
        <w:t xml:space="preserve">UE checks the OD-SIB1 </w:t>
      </w:r>
      <w:r w:rsidR="00AD2E90">
        <w:rPr>
          <w:rFonts w:ascii="Times New Roman" w:eastAsia="바탕" w:hAnsi="Times New Roman"/>
          <w:b/>
          <w:sz w:val="22"/>
          <w:szCs w:val="22"/>
          <w:lang w:eastAsia="ko-KR"/>
        </w:rPr>
        <w:t>after</w:t>
      </w:r>
      <w:r w:rsidR="00AD2E90" w:rsidRPr="00C538E2">
        <w:rPr>
          <w:rFonts w:ascii="Times New Roman" w:eastAsia="바탕" w:hAnsi="Times New Roman"/>
          <w:b/>
          <w:sz w:val="22"/>
          <w:szCs w:val="22"/>
          <w:lang w:eastAsia="ko-KR"/>
        </w:rPr>
        <w:t xml:space="preserve"> </w:t>
      </w:r>
      <w:r w:rsidRPr="00C538E2">
        <w:rPr>
          <w:rFonts w:ascii="Times New Roman" w:eastAsia="바탕" w:hAnsi="Times New Roman"/>
          <w:b/>
          <w:sz w:val="22"/>
          <w:szCs w:val="22"/>
          <w:lang w:eastAsia="ko-KR"/>
        </w:rPr>
        <w:t>UL WUS transmission</w:t>
      </w:r>
    </w:p>
    <w:p w14:paraId="730F119B" w14:textId="43E123C4" w:rsidR="0075647F" w:rsidRDefault="0075647F" w:rsidP="00123082">
      <w:pPr>
        <w:spacing w:before="120" w:after="120" w:line="240" w:lineRule="auto"/>
        <w:ind w:left="0" w:firstLineChars="100" w:firstLine="220"/>
        <w:rPr>
          <w:rFonts w:eastAsia="바탕"/>
          <w:bCs/>
          <w:sz w:val="22"/>
          <w:szCs w:val="22"/>
          <w:lang w:eastAsia="ko-KR"/>
        </w:rPr>
      </w:pPr>
    </w:p>
    <w:p w14:paraId="0F685BE7" w14:textId="12D04070" w:rsidR="008872C3" w:rsidRPr="00FD6C1F" w:rsidRDefault="00D85A58" w:rsidP="00123082">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728BB" w:rsidRPr="00FD6C1F">
        <w:rPr>
          <w:rFonts w:eastAsia="바탕"/>
          <w:sz w:val="22"/>
          <w:szCs w:val="22"/>
          <w:lang w:eastAsia="ko-KR"/>
        </w:rPr>
        <w:t xml:space="preserve">onsidering that on-demand SIB1 transmission for an NES Cell can be triggered by multiple UEs, </w:t>
      </w:r>
      <w:r w:rsidR="002F4F76" w:rsidRPr="00FD6C1F">
        <w:rPr>
          <w:rFonts w:eastAsia="바탕"/>
          <w:sz w:val="22"/>
          <w:szCs w:val="22"/>
          <w:lang w:eastAsia="ko-KR"/>
        </w:rPr>
        <w:t>it might be necessary to further discuss</w:t>
      </w:r>
      <w:r w:rsidR="006728BB" w:rsidRPr="00FD6C1F">
        <w:rPr>
          <w:rFonts w:eastAsia="바탕"/>
          <w:sz w:val="22"/>
          <w:szCs w:val="22"/>
          <w:lang w:eastAsia="ko-KR"/>
        </w:rPr>
        <w:t xml:space="preserve"> the following cases</w:t>
      </w:r>
      <w:r w:rsidR="0098049F">
        <w:rPr>
          <w:rFonts w:eastAsia="바탕"/>
          <w:sz w:val="22"/>
          <w:szCs w:val="22"/>
          <w:lang w:eastAsia="ko-KR"/>
        </w:rPr>
        <w:t>:</w:t>
      </w:r>
    </w:p>
    <w:p w14:paraId="2399B87D" w14:textId="1342A98F" w:rsidR="00465841" w:rsidRPr="00FD6C1F" w:rsidRDefault="00465841" w:rsidP="006728BB">
      <w:pPr>
        <w:pStyle w:val="ListParagraph"/>
        <w:numPr>
          <w:ilvl w:val="0"/>
          <w:numId w:val="62"/>
        </w:numPr>
        <w:spacing w:before="120" w:after="120" w:line="240" w:lineRule="auto"/>
        <w:ind w:leftChars="0" w:left="580"/>
        <w:rPr>
          <w:rFonts w:ascii="Times New Roman" w:hAnsi="Times New Roman"/>
          <w:sz w:val="22"/>
          <w:szCs w:val="22"/>
          <w:lang w:val="en-GB" w:eastAsia="ko-KR"/>
        </w:rPr>
      </w:pPr>
      <w:bookmarkStart w:id="2" w:name="_Hlk181607947"/>
      <w:r w:rsidRPr="00FD6C1F">
        <w:rPr>
          <w:rFonts w:ascii="Times New Roman" w:hAnsi="Times New Roman"/>
          <w:sz w:val="22"/>
          <w:szCs w:val="22"/>
          <w:lang w:val="en-GB" w:eastAsia="ko-KR"/>
        </w:rPr>
        <w:t xml:space="preserve">Case </w:t>
      </w:r>
      <w:r w:rsidR="007C413E">
        <w:rPr>
          <w:rFonts w:ascii="Times New Roman" w:hAnsi="Times New Roman"/>
          <w:sz w:val="22"/>
          <w:szCs w:val="22"/>
          <w:lang w:val="en-GB" w:eastAsia="ko-KR"/>
        </w:rPr>
        <w:t>1</w:t>
      </w:r>
      <w:r w:rsidRPr="00FD6C1F">
        <w:rPr>
          <w:rFonts w:ascii="Times New Roman" w:hAnsi="Times New Roman"/>
          <w:sz w:val="22"/>
          <w:szCs w:val="22"/>
          <w:lang w:val="en-GB" w:eastAsia="ko-KR"/>
        </w:rPr>
        <w:t>: UE receives on-demand SIB1 before receiving RAR corresponding to transmitted UL WUS.</w:t>
      </w:r>
    </w:p>
    <w:p w14:paraId="1286BC9C" w14:textId="7F6F88F8" w:rsidR="006728BB" w:rsidRDefault="002B5BC4" w:rsidP="006728BB">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Case </w:t>
      </w:r>
      <w:r w:rsidR="007C413E">
        <w:rPr>
          <w:rFonts w:ascii="Times New Roman" w:hAnsi="Times New Roman"/>
          <w:sz w:val="22"/>
          <w:szCs w:val="22"/>
          <w:lang w:val="en-GB" w:eastAsia="ko-KR"/>
        </w:rPr>
        <w:t>2</w:t>
      </w:r>
      <w:r w:rsidRPr="00FD6C1F">
        <w:rPr>
          <w:rFonts w:ascii="Times New Roman" w:hAnsi="Times New Roman"/>
          <w:sz w:val="22"/>
          <w:szCs w:val="22"/>
          <w:lang w:val="en-GB" w:eastAsia="ko-KR"/>
        </w:rPr>
        <w:t xml:space="preserve">: UE monitors </w:t>
      </w:r>
      <w:r w:rsidR="00352FE4" w:rsidRPr="00FD6C1F">
        <w:rPr>
          <w:rFonts w:ascii="Times New Roman" w:hAnsi="Times New Roman"/>
          <w:sz w:val="22"/>
          <w:szCs w:val="22"/>
          <w:lang w:val="en-GB" w:eastAsia="ko-KR"/>
        </w:rPr>
        <w:t xml:space="preserve">DCI </w:t>
      </w:r>
      <w:r w:rsidRPr="00FD6C1F">
        <w:rPr>
          <w:rFonts w:ascii="Times New Roman" w:hAnsi="Times New Roman"/>
          <w:sz w:val="22"/>
          <w:szCs w:val="22"/>
          <w:lang w:val="en-GB" w:eastAsia="ko-KR"/>
        </w:rPr>
        <w:t xml:space="preserve">scrambled by RA-RNTI which is associated with RO allocated for on-demand SIB1 but not associated with RO </w:t>
      </w:r>
      <w:r w:rsidR="00473FC1" w:rsidRPr="00FD6C1F">
        <w:rPr>
          <w:rFonts w:ascii="Times New Roman" w:hAnsi="Times New Roman"/>
          <w:sz w:val="22"/>
          <w:szCs w:val="22"/>
          <w:lang w:val="en-GB" w:eastAsia="ko-KR"/>
        </w:rPr>
        <w:t xml:space="preserve">containing PRACH </w:t>
      </w:r>
      <w:r w:rsidRPr="00FD6C1F">
        <w:rPr>
          <w:rFonts w:ascii="Times New Roman" w:hAnsi="Times New Roman"/>
          <w:sz w:val="22"/>
          <w:szCs w:val="22"/>
          <w:lang w:val="en-GB" w:eastAsia="ko-KR"/>
        </w:rPr>
        <w:t>transmitted by UE.</w:t>
      </w:r>
    </w:p>
    <w:p w14:paraId="75F167A9" w14:textId="77777777" w:rsidR="005119F8" w:rsidRDefault="005119F8" w:rsidP="005119F8">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5119F8" w14:paraId="0611389E" w14:textId="77777777" w:rsidTr="00A301C0">
        <w:tc>
          <w:tcPr>
            <w:tcW w:w="9628" w:type="dxa"/>
          </w:tcPr>
          <w:p w14:paraId="4922BE26" w14:textId="77777777" w:rsidR="005119F8" w:rsidRPr="007C413E" w:rsidRDefault="005119F8" w:rsidP="00A301C0">
            <w:pPr>
              <w:spacing w:before="0" w:after="0" w:line="240" w:lineRule="auto"/>
              <w:ind w:left="0" w:firstLine="0"/>
              <w:jc w:val="left"/>
              <w:rPr>
                <w:rFonts w:eastAsia="바탕"/>
                <w:b/>
                <w:bCs/>
                <w:szCs w:val="24"/>
                <w:lang w:eastAsia="x-none"/>
              </w:rPr>
            </w:pPr>
            <w:r w:rsidRPr="007C413E">
              <w:rPr>
                <w:rFonts w:eastAsia="바탕"/>
                <w:b/>
                <w:bCs/>
                <w:szCs w:val="24"/>
                <w:highlight w:val="green"/>
                <w:lang w:eastAsia="x-none"/>
              </w:rPr>
              <w:t>Agreement</w:t>
            </w:r>
          </w:p>
          <w:p w14:paraId="54E591A5" w14:textId="77777777" w:rsidR="005119F8" w:rsidRDefault="005119F8" w:rsidP="00A301C0">
            <w:pPr>
              <w:spacing w:before="120" w:after="120" w:line="240" w:lineRule="auto"/>
              <w:ind w:left="0" w:firstLine="0"/>
              <w:rPr>
                <w:rFonts w:eastAsia="바탕"/>
                <w:sz w:val="22"/>
                <w:szCs w:val="22"/>
                <w:lang w:eastAsia="ko-KR"/>
              </w:rPr>
            </w:pPr>
            <w:r w:rsidRPr="007C413E">
              <w:rPr>
                <w:rFonts w:eastAsia="PMingLiU"/>
                <w:szCs w:val="24"/>
                <w:lang w:eastAsia="zh-TW"/>
              </w:rPr>
              <w:t xml:space="preserve">After transmitting a UL-WUS, </w:t>
            </w:r>
            <w:r w:rsidRPr="007C413E">
              <w:rPr>
                <w:rFonts w:eastAsia="PMingLiU"/>
                <w:szCs w:val="24"/>
                <w:lang w:val="en-US" w:eastAsia="zh-TW"/>
              </w:rPr>
              <w:t xml:space="preserve">UE is not required to monitor </w:t>
            </w:r>
            <w:r w:rsidRPr="007C413E">
              <w:rPr>
                <w:rFonts w:eastAsia="PMingLiU"/>
                <w:szCs w:val="24"/>
                <w:lang w:eastAsia="zh-TW"/>
              </w:rPr>
              <w:t>Type0-PDCCH occasion (for OD-SIB1)</w:t>
            </w:r>
            <w:r w:rsidRPr="007C413E">
              <w:rPr>
                <w:rFonts w:eastAsia="PMingLiU"/>
                <w:szCs w:val="24"/>
                <w:lang w:val="en-US" w:eastAsia="zh-TW"/>
              </w:rPr>
              <w:t xml:space="preserve"> before UE successfully received its RAR in response to the UL WUS.</w:t>
            </w:r>
          </w:p>
        </w:tc>
      </w:tr>
    </w:tbl>
    <w:bookmarkEnd w:id="2"/>
    <w:p w14:paraId="4886CE39" w14:textId="7FBE253B" w:rsidR="009A6A44" w:rsidRDefault="00FE6CC2" w:rsidP="002343D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RAN1#12</w:t>
      </w:r>
      <w:r w:rsidR="00E16827">
        <w:rPr>
          <w:rFonts w:eastAsia="바탕"/>
          <w:sz w:val="22"/>
          <w:szCs w:val="22"/>
          <w:lang w:eastAsia="ko-KR"/>
        </w:rPr>
        <w:t>0</w:t>
      </w:r>
      <w:r>
        <w:rPr>
          <w:rFonts w:eastAsia="바탕"/>
          <w:sz w:val="22"/>
          <w:szCs w:val="22"/>
          <w:lang w:eastAsia="ko-KR"/>
        </w:rPr>
        <w:t>bis meeting, it</w:t>
      </w:r>
      <w:r w:rsidRPr="00FE6CC2">
        <w:rPr>
          <w:rFonts w:eastAsia="바탕"/>
          <w:sz w:val="22"/>
          <w:szCs w:val="22"/>
          <w:lang w:eastAsia="ko-KR"/>
        </w:rPr>
        <w:t xml:space="preserve"> was agreed that </w:t>
      </w:r>
      <w:r w:rsidR="00E16827" w:rsidRPr="00E16827">
        <w:rPr>
          <w:rFonts w:eastAsia="바탕"/>
          <w:sz w:val="22"/>
          <w:szCs w:val="22"/>
          <w:lang w:eastAsia="ko-KR"/>
        </w:rPr>
        <w:t>UE is not required to monitor Type0-PDCCH occasion before UE successfully received its RAR in response to the UL WUS</w:t>
      </w:r>
      <w:r w:rsidR="00E16827">
        <w:rPr>
          <w:rFonts w:eastAsia="바탕"/>
          <w:sz w:val="22"/>
          <w:szCs w:val="22"/>
          <w:lang w:eastAsia="ko-KR"/>
        </w:rPr>
        <w:t xml:space="preserve"> after transmitting a UL WUS. </w:t>
      </w:r>
      <w:r w:rsidR="009A6A44" w:rsidRPr="009A6A44">
        <w:rPr>
          <w:rFonts w:eastAsia="바탕"/>
          <w:sz w:val="22"/>
          <w:szCs w:val="22"/>
          <w:lang w:eastAsia="ko-KR"/>
        </w:rPr>
        <w:t>However,</w:t>
      </w:r>
      <w:r w:rsidR="009A6A44">
        <w:rPr>
          <w:rFonts w:eastAsia="바탕"/>
          <w:sz w:val="22"/>
          <w:szCs w:val="22"/>
          <w:lang w:eastAsia="ko-KR"/>
        </w:rPr>
        <w:t xml:space="preserve"> </w:t>
      </w:r>
      <w:r w:rsidR="009A6A44">
        <w:rPr>
          <w:rFonts w:eastAsia="바탕" w:hint="eastAsia"/>
          <w:sz w:val="22"/>
          <w:szCs w:val="22"/>
          <w:lang w:eastAsia="ko-KR"/>
        </w:rPr>
        <w:t>t</w:t>
      </w:r>
      <w:r w:rsidR="009A6A44">
        <w:rPr>
          <w:rFonts w:eastAsia="바탕"/>
          <w:sz w:val="22"/>
          <w:szCs w:val="22"/>
          <w:lang w:eastAsia="ko-KR"/>
        </w:rPr>
        <w:t>he UE</w:t>
      </w:r>
      <w:r w:rsidR="009A6A44" w:rsidRPr="009A6A44">
        <w:rPr>
          <w:rFonts w:eastAsia="바탕"/>
          <w:sz w:val="22"/>
          <w:szCs w:val="22"/>
          <w:lang w:eastAsia="ko-KR"/>
        </w:rPr>
        <w:t xml:space="preserve"> </w:t>
      </w:r>
      <w:r w:rsidR="002D174F">
        <w:rPr>
          <w:rFonts w:eastAsia="바탕"/>
          <w:sz w:val="22"/>
          <w:szCs w:val="22"/>
          <w:lang w:eastAsia="ko-KR"/>
        </w:rPr>
        <w:t>may</w:t>
      </w:r>
      <w:r w:rsidR="009A6A44" w:rsidRPr="009A6A44">
        <w:rPr>
          <w:rFonts w:eastAsia="바탕"/>
          <w:sz w:val="22"/>
          <w:szCs w:val="22"/>
          <w:lang w:eastAsia="ko-KR"/>
        </w:rPr>
        <w:t xml:space="preserve"> </w:t>
      </w:r>
      <w:r w:rsidR="002D174F">
        <w:rPr>
          <w:rFonts w:eastAsia="바탕"/>
          <w:sz w:val="22"/>
          <w:szCs w:val="22"/>
          <w:lang w:eastAsia="ko-KR"/>
        </w:rPr>
        <w:t>monitor</w:t>
      </w:r>
      <w:r w:rsidR="009A6A44" w:rsidRPr="009A6A44">
        <w:rPr>
          <w:rFonts w:eastAsia="바탕"/>
          <w:sz w:val="22"/>
          <w:szCs w:val="22"/>
          <w:lang w:eastAsia="ko-KR"/>
        </w:rPr>
        <w:t xml:space="preserve"> Type0-PDCCH occasion before receiving the </w:t>
      </w:r>
      <w:r w:rsidR="002D174F" w:rsidRPr="009A6A44">
        <w:rPr>
          <w:rFonts w:eastAsia="바탕"/>
          <w:sz w:val="22"/>
          <w:szCs w:val="22"/>
          <w:lang w:eastAsia="ko-KR"/>
        </w:rPr>
        <w:t>RAR</w:t>
      </w:r>
      <w:r w:rsidR="002D174F">
        <w:rPr>
          <w:rFonts w:eastAsia="바탕"/>
          <w:sz w:val="22"/>
          <w:szCs w:val="22"/>
          <w:lang w:eastAsia="ko-KR"/>
        </w:rPr>
        <w:t xml:space="preserve"> or </w:t>
      </w:r>
      <w:r w:rsidR="002D174F" w:rsidRPr="00046D4B">
        <w:rPr>
          <w:rFonts w:eastAsia="바탕"/>
          <w:sz w:val="22"/>
          <w:szCs w:val="22"/>
          <w:lang w:eastAsia="ko-KR"/>
        </w:rPr>
        <w:t xml:space="preserve">monitor the </w:t>
      </w:r>
      <w:r w:rsidR="002D174F">
        <w:rPr>
          <w:rFonts w:eastAsia="바탕"/>
          <w:sz w:val="22"/>
          <w:szCs w:val="22"/>
          <w:lang w:eastAsia="ko-KR"/>
        </w:rPr>
        <w:t>T</w:t>
      </w:r>
      <w:r w:rsidR="002D174F" w:rsidRPr="00046D4B">
        <w:rPr>
          <w:rFonts w:eastAsia="바탕"/>
          <w:sz w:val="22"/>
          <w:szCs w:val="22"/>
          <w:lang w:eastAsia="ko-KR"/>
        </w:rPr>
        <w:t xml:space="preserve">ype0-PDCCH </w:t>
      </w:r>
      <w:r w:rsidR="002D174F">
        <w:rPr>
          <w:rFonts w:eastAsia="바탕"/>
          <w:sz w:val="22"/>
          <w:szCs w:val="22"/>
          <w:lang w:eastAsia="ko-KR"/>
        </w:rPr>
        <w:t>occasion</w:t>
      </w:r>
      <w:r w:rsidR="002D174F" w:rsidRPr="00046D4B">
        <w:rPr>
          <w:rFonts w:eastAsia="바탕"/>
          <w:sz w:val="22"/>
          <w:szCs w:val="22"/>
          <w:lang w:eastAsia="ko-KR"/>
        </w:rPr>
        <w:t xml:space="preserve"> at the same time as monitoring the RAR </w:t>
      </w:r>
      <w:r w:rsidR="009A6A44">
        <w:rPr>
          <w:rFonts w:eastAsia="바탕"/>
          <w:sz w:val="22"/>
          <w:szCs w:val="22"/>
          <w:lang w:eastAsia="ko-KR"/>
        </w:rPr>
        <w:t>by UE</w:t>
      </w:r>
      <w:r w:rsidR="009A6A44" w:rsidRPr="009A6A44">
        <w:rPr>
          <w:rFonts w:eastAsia="바탕"/>
          <w:sz w:val="22"/>
          <w:szCs w:val="22"/>
          <w:lang w:eastAsia="ko-KR"/>
        </w:rPr>
        <w:t xml:space="preserve"> implementation.</w:t>
      </w:r>
      <w:r w:rsidR="009A6A44">
        <w:rPr>
          <w:rFonts w:eastAsia="바탕"/>
          <w:sz w:val="22"/>
          <w:szCs w:val="22"/>
          <w:lang w:eastAsia="ko-KR"/>
        </w:rPr>
        <w:t xml:space="preserve"> </w:t>
      </w:r>
      <w:r w:rsidR="00675E3B" w:rsidRPr="00675E3B">
        <w:rPr>
          <w:rFonts w:eastAsia="바탕"/>
          <w:sz w:val="22"/>
          <w:szCs w:val="22"/>
          <w:lang w:eastAsia="ko-KR"/>
        </w:rPr>
        <w:t>Therefore, it is necessary to discuss whether to specify the UE behavio</w:t>
      </w:r>
      <w:r w:rsidR="00675E3B">
        <w:rPr>
          <w:rFonts w:eastAsia="바탕"/>
          <w:sz w:val="22"/>
          <w:szCs w:val="22"/>
          <w:lang w:eastAsia="ko-KR"/>
        </w:rPr>
        <w:t>u</w:t>
      </w:r>
      <w:r w:rsidR="00675E3B" w:rsidRPr="00675E3B">
        <w:rPr>
          <w:rFonts w:eastAsia="바탕"/>
          <w:sz w:val="22"/>
          <w:szCs w:val="22"/>
          <w:lang w:eastAsia="ko-KR"/>
        </w:rPr>
        <w:t xml:space="preserve">r if </w:t>
      </w:r>
      <w:r w:rsidR="002D174F">
        <w:rPr>
          <w:rFonts w:eastAsia="바탕"/>
          <w:sz w:val="22"/>
          <w:szCs w:val="22"/>
          <w:lang w:eastAsia="ko-KR"/>
        </w:rPr>
        <w:t xml:space="preserve">an </w:t>
      </w:r>
      <w:r w:rsidR="00675E3B" w:rsidRPr="00675E3B">
        <w:rPr>
          <w:rFonts w:eastAsia="바탕"/>
          <w:sz w:val="22"/>
          <w:szCs w:val="22"/>
          <w:lang w:eastAsia="ko-KR"/>
        </w:rPr>
        <w:t>OD-SIB1 PDCCH is detected</w:t>
      </w:r>
      <w:r w:rsidR="00675E3B">
        <w:rPr>
          <w:rFonts w:eastAsia="바탕"/>
          <w:sz w:val="22"/>
          <w:szCs w:val="22"/>
          <w:lang w:eastAsia="ko-KR"/>
        </w:rPr>
        <w:t xml:space="preserve"> in Type0-PDCCH occasion</w:t>
      </w:r>
      <w:r w:rsidR="00675E3B" w:rsidRPr="00675E3B">
        <w:rPr>
          <w:rFonts w:eastAsia="바탕"/>
          <w:sz w:val="22"/>
          <w:szCs w:val="22"/>
          <w:lang w:eastAsia="ko-KR"/>
        </w:rPr>
        <w:t xml:space="preserve"> before the UE receives the RAR after the UL WUS transmission.</w:t>
      </w:r>
      <w:r w:rsidR="00675E3B">
        <w:rPr>
          <w:rFonts w:eastAsia="바탕"/>
          <w:sz w:val="22"/>
          <w:szCs w:val="22"/>
          <w:lang w:eastAsia="ko-KR"/>
        </w:rPr>
        <w:t xml:space="preserve"> </w:t>
      </w:r>
      <w:r w:rsidR="002D174F">
        <w:rPr>
          <w:rFonts w:eastAsia="바탕"/>
          <w:sz w:val="22"/>
          <w:szCs w:val="22"/>
          <w:lang w:eastAsia="ko-KR"/>
        </w:rPr>
        <w:t>For example, i</w:t>
      </w:r>
      <w:r w:rsidR="002D174F" w:rsidRPr="002D174F">
        <w:rPr>
          <w:rFonts w:eastAsia="바탕"/>
          <w:sz w:val="22"/>
          <w:szCs w:val="22"/>
          <w:lang w:eastAsia="ko-KR"/>
        </w:rPr>
        <w:t>f a</w:t>
      </w:r>
      <w:r w:rsidR="002D174F">
        <w:rPr>
          <w:rFonts w:eastAsia="바탕"/>
          <w:sz w:val="22"/>
          <w:szCs w:val="22"/>
          <w:lang w:eastAsia="ko-KR"/>
        </w:rPr>
        <w:t>n</w:t>
      </w:r>
      <w:r w:rsidR="002D174F" w:rsidRPr="002D174F">
        <w:rPr>
          <w:rFonts w:eastAsia="바탕"/>
          <w:sz w:val="22"/>
          <w:szCs w:val="22"/>
          <w:lang w:eastAsia="ko-KR"/>
        </w:rPr>
        <w:t xml:space="preserve"> </w:t>
      </w:r>
      <w:r w:rsidR="002D174F">
        <w:rPr>
          <w:rFonts w:eastAsia="바탕"/>
          <w:sz w:val="22"/>
          <w:szCs w:val="22"/>
          <w:lang w:eastAsia="ko-KR"/>
        </w:rPr>
        <w:t>OD-</w:t>
      </w:r>
      <w:r w:rsidR="002D174F" w:rsidRPr="002D174F">
        <w:rPr>
          <w:rFonts w:eastAsia="바탕"/>
          <w:sz w:val="22"/>
          <w:szCs w:val="22"/>
          <w:lang w:eastAsia="ko-KR"/>
        </w:rPr>
        <w:t>SIB1 PDCCH is detected before the RAR is received, OD-SIB1 procedure can be regarded completed without RAR monitoring (i.e., UL WUS transmission is considered successful even though the RAR is not received).</w:t>
      </w:r>
    </w:p>
    <w:p w14:paraId="7B0D1A9D" w14:textId="2B6F9EB4" w:rsidR="009A6A44" w:rsidRDefault="009A6A44" w:rsidP="002343DC">
      <w:pPr>
        <w:spacing w:before="120" w:after="120" w:line="240" w:lineRule="auto"/>
        <w:ind w:left="0" w:firstLineChars="100" w:firstLine="220"/>
        <w:rPr>
          <w:rFonts w:eastAsia="바탕"/>
          <w:sz w:val="22"/>
          <w:szCs w:val="22"/>
          <w:lang w:eastAsia="ko-KR"/>
        </w:rPr>
      </w:pPr>
    </w:p>
    <w:p w14:paraId="7428381A" w14:textId="1AFAB7BC" w:rsidR="00675E3B" w:rsidRPr="002C6F14" w:rsidRDefault="00675E3B" w:rsidP="002343DC">
      <w:pPr>
        <w:spacing w:before="120" w:after="120" w:line="240" w:lineRule="auto"/>
        <w:ind w:left="0" w:firstLineChars="100" w:firstLine="220"/>
        <w:rPr>
          <w:rFonts w:eastAsia="바탕"/>
          <w:b/>
          <w:bCs/>
          <w:sz w:val="22"/>
          <w:szCs w:val="22"/>
          <w:lang w:eastAsia="ko-KR"/>
        </w:rPr>
      </w:pPr>
      <w:r w:rsidRPr="002C6F14">
        <w:rPr>
          <w:rFonts w:eastAsia="바탕"/>
          <w:b/>
          <w:bCs/>
          <w:sz w:val="22"/>
          <w:szCs w:val="22"/>
          <w:lang w:eastAsia="ko-KR"/>
        </w:rPr>
        <w:t>Proposal #</w:t>
      </w:r>
      <w:r w:rsidR="000D1C09">
        <w:rPr>
          <w:rFonts w:eastAsia="바탕"/>
          <w:b/>
          <w:bCs/>
          <w:sz w:val="22"/>
          <w:szCs w:val="22"/>
          <w:lang w:eastAsia="ko-KR"/>
        </w:rPr>
        <w:t>1</w:t>
      </w:r>
      <w:r w:rsidRPr="002C6F14">
        <w:rPr>
          <w:rFonts w:eastAsia="바탕"/>
          <w:b/>
          <w:bCs/>
          <w:sz w:val="22"/>
          <w:szCs w:val="22"/>
          <w:lang w:eastAsia="ko-KR"/>
        </w:rPr>
        <w:t xml:space="preserve">: </w:t>
      </w:r>
      <w:r w:rsidR="002D174F" w:rsidRPr="002C6F14">
        <w:rPr>
          <w:rFonts w:eastAsia="바탕"/>
          <w:b/>
          <w:bCs/>
          <w:sz w:val="22"/>
          <w:szCs w:val="22"/>
          <w:lang w:eastAsia="ko-KR"/>
        </w:rPr>
        <w:t>RAN1 to discuss whether to specify the UE behaviour if an OD-SIB1 PDCCH is detected in Type0-PDCCH occasion before the UE receives the RAR after the UL WUS transmission.</w:t>
      </w:r>
    </w:p>
    <w:p w14:paraId="7B19198F" w14:textId="77777777" w:rsidR="000D5BFC" w:rsidRDefault="000D5BFC" w:rsidP="002343DC">
      <w:pPr>
        <w:spacing w:before="120" w:after="120" w:line="240" w:lineRule="auto"/>
        <w:ind w:left="0" w:firstLineChars="100" w:firstLine="220"/>
        <w:rPr>
          <w:rFonts w:eastAsia="바탕"/>
          <w:sz w:val="22"/>
          <w:szCs w:val="22"/>
          <w:lang w:eastAsia="ko-KR"/>
        </w:rPr>
      </w:pPr>
    </w:p>
    <w:p w14:paraId="0D1E21BE" w14:textId="097BE420" w:rsidR="00385C5B" w:rsidRPr="00C92566" w:rsidRDefault="00A32DED" w:rsidP="002C6F14">
      <w:pPr>
        <w:spacing w:before="120" w:after="120" w:line="240" w:lineRule="auto"/>
        <w:ind w:left="0" w:firstLineChars="100" w:firstLine="220"/>
        <w:rPr>
          <w:sz w:val="22"/>
          <w:szCs w:val="22"/>
          <w:lang w:eastAsia="ko-KR"/>
        </w:rPr>
      </w:pPr>
      <w:r>
        <w:rPr>
          <w:rFonts w:eastAsia="바탕"/>
          <w:sz w:val="22"/>
          <w:szCs w:val="22"/>
          <w:lang w:eastAsia="ko-KR"/>
        </w:rPr>
        <w:t>In addition, w</w:t>
      </w:r>
      <w:r w:rsidR="002343DC" w:rsidRPr="002343DC">
        <w:rPr>
          <w:rFonts w:eastAsia="바탕"/>
          <w:sz w:val="22"/>
          <w:szCs w:val="22"/>
          <w:lang w:eastAsia="ko-KR"/>
        </w:rPr>
        <w:t xml:space="preserve">hen a </w:t>
      </w:r>
      <w:r w:rsidR="002343DC">
        <w:rPr>
          <w:rFonts w:eastAsia="바탕" w:hint="eastAsia"/>
          <w:sz w:val="22"/>
          <w:szCs w:val="22"/>
          <w:lang w:eastAsia="ko-KR"/>
        </w:rPr>
        <w:t>U</w:t>
      </w:r>
      <w:r w:rsidR="002343DC">
        <w:rPr>
          <w:rFonts w:eastAsia="바탕"/>
          <w:sz w:val="22"/>
          <w:szCs w:val="22"/>
          <w:lang w:eastAsia="ko-KR"/>
        </w:rPr>
        <w:t xml:space="preserve">E </w:t>
      </w:r>
      <w:r w:rsidR="002343DC" w:rsidRPr="002343DC">
        <w:rPr>
          <w:rFonts w:eastAsia="바탕"/>
          <w:sz w:val="22"/>
          <w:szCs w:val="22"/>
          <w:lang w:eastAsia="ko-KR"/>
        </w:rPr>
        <w:t xml:space="preserve">(e.g., UE#1) is about to transmit the UL WUS, another </w:t>
      </w:r>
      <w:r w:rsidR="002343DC">
        <w:rPr>
          <w:rFonts w:eastAsia="바탕"/>
          <w:sz w:val="22"/>
          <w:szCs w:val="22"/>
          <w:lang w:eastAsia="ko-KR"/>
        </w:rPr>
        <w:t>UE</w:t>
      </w:r>
      <w:r w:rsidR="002343DC" w:rsidRPr="002343DC">
        <w:rPr>
          <w:rFonts w:eastAsia="바탕"/>
          <w:sz w:val="22"/>
          <w:szCs w:val="22"/>
          <w:lang w:eastAsia="ko-KR"/>
        </w:rPr>
        <w:t xml:space="preserve"> (e.g., UE#2) may have already transmitted the UL WUS for the SIB1 request and is waiting for the RAR. In this case, the </w:t>
      </w:r>
      <w:proofErr w:type="spellStart"/>
      <w:r w:rsidR="002343DC">
        <w:rPr>
          <w:rFonts w:eastAsia="바탕"/>
          <w:sz w:val="22"/>
          <w:szCs w:val="22"/>
          <w:lang w:eastAsia="ko-KR"/>
        </w:rPr>
        <w:t>gNB</w:t>
      </w:r>
      <w:proofErr w:type="spellEnd"/>
      <w:r w:rsidR="002343DC" w:rsidRPr="002343DC">
        <w:rPr>
          <w:rFonts w:eastAsia="바탕"/>
          <w:sz w:val="22"/>
          <w:szCs w:val="22"/>
          <w:lang w:eastAsia="ko-KR"/>
        </w:rPr>
        <w:t xml:space="preserve"> will </w:t>
      </w:r>
      <w:r w:rsidR="002343DC">
        <w:rPr>
          <w:rFonts w:eastAsia="바탕"/>
          <w:sz w:val="22"/>
          <w:szCs w:val="22"/>
          <w:lang w:eastAsia="ko-KR"/>
        </w:rPr>
        <w:t>transmit</w:t>
      </w:r>
      <w:r w:rsidR="002343DC" w:rsidRPr="002343DC">
        <w:rPr>
          <w:rFonts w:eastAsia="바탕"/>
          <w:sz w:val="22"/>
          <w:szCs w:val="22"/>
          <w:lang w:eastAsia="ko-KR"/>
        </w:rPr>
        <w:t xml:space="preserve"> RAR#2 for UE#2's UL WUS, which is received first, and if UE#1 can receive RAR#2, it can start monitoring the SIB1 PDCCH regardless of whether RAR#1 is received successfully or not. By allowing UEs to monitor RARs </w:t>
      </w:r>
      <w:r w:rsidR="002343DC">
        <w:rPr>
          <w:rFonts w:eastAsia="바탕"/>
          <w:sz w:val="22"/>
          <w:szCs w:val="22"/>
          <w:lang w:eastAsia="ko-KR"/>
        </w:rPr>
        <w:t>transmitted</w:t>
      </w:r>
      <w:r w:rsidR="002343DC" w:rsidRPr="002343DC">
        <w:rPr>
          <w:rFonts w:eastAsia="바탕"/>
          <w:sz w:val="22"/>
          <w:szCs w:val="22"/>
          <w:lang w:eastAsia="ko-KR"/>
        </w:rPr>
        <w:t xml:space="preserve"> by other </w:t>
      </w:r>
      <w:r w:rsidR="002343DC">
        <w:rPr>
          <w:rFonts w:eastAsia="바탕"/>
          <w:sz w:val="22"/>
          <w:szCs w:val="22"/>
          <w:lang w:eastAsia="ko-KR"/>
        </w:rPr>
        <w:t>UEs</w:t>
      </w:r>
      <w:r w:rsidR="002343DC" w:rsidRPr="002343DC">
        <w:rPr>
          <w:rFonts w:eastAsia="바탕"/>
          <w:sz w:val="22"/>
          <w:szCs w:val="22"/>
          <w:lang w:eastAsia="ko-KR"/>
        </w:rPr>
        <w:t xml:space="preserve"> for SIB1 requests, </w:t>
      </w:r>
      <w:r w:rsidR="002343DC">
        <w:rPr>
          <w:rFonts w:eastAsia="바탕"/>
          <w:sz w:val="22"/>
          <w:szCs w:val="22"/>
          <w:lang w:eastAsia="ko-KR"/>
        </w:rPr>
        <w:t>UEs</w:t>
      </w:r>
      <w:r w:rsidR="002343DC" w:rsidRPr="002343DC">
        <w:rPr>
          <w:rFonts w:eastAsia="바탕"/>
          <w:sz w:val="22"/>
          <w:szCs w:val="22"/>
          <w:lang w:eastAsia="ko-KR"/>
        </w:rPr>
        <w:t xml:space="preserve"> can </w:t>
      </w:r>
      <w:r w:rsidR="002343DC">
        <w:rPr>
          <w:rFonts w:eastAsia="바탕"/>
          <w:sz w:val="22"/>
          <w:szCs w:val="22"/>
          <w:lang w:eastAsia="ko-KR"/>
        </w:rPr>
        <w:t xml:space="preserve">potentially </w:t>
      </w:r>
      <w:r w:rsidR="002343DC" w:rsidRPr="002343DC">
        <w:rPr>
          <w:rFonts w:eastAsia="바탕"/>
          <w:sz w:val="22"/>
          <w:szCs w:val="22"/>
          <w:lang w:eastAsia="ko-KR"/>
        </w:rPr>
        <w:t>receive SIB1 more quickly in the aligned SIB1 time window and reduce signalling overhead</w:t>
      </w:r>
      <w:r w:rsidR="00063941">
        <w:rPr>
          <w:rFonts w:eastAsia="바탕" w:hint="eastAsia"/>
          <w:sz w:val="22"/>
          <w:szCs w:val="22"/>
          <w:lang w:eastAsia="ko-KR"/>
        </w:rPr>
        <w:t xml:space="preserve"> and energy consumption</w:t>
      </w:r>
      <w:r w:rsidR="002343DC" w:rsidRPr="002343DC">
        <w:rPr>
          <w:rFonts w:eastAsia="바탕"/>
          <w:sz w:val="22"/>
          <w:szCs w:val="22"/>
          <w:lang w:eastAsia="ko-KR"/>
        </w:rPr>
        <w:t xml:space="preserve"> for the </w:t>
      </w:r>
      <w:proofErr w:type="spellStart"/>
      <w:r w:rsidR="002343DC">
        <w:rPr>
          <w:rFonts w:eastAsia="바탕"/>
          <w:sz w:val="22"/>
          <w:szCs w:val="22"/>
          <w:lang w:eastAsia="ko-KR"/>
        </w:rPr>
        <w:t>gNB</w:t>
      </w:r>
      <w:proofErr w:type="spellEnd"/>
      <w:r w:rsidR="002343DC">
        <w:rPr>
          <w:rFonts w:eastAsia="바탕"/>
          <w:sz w:val="22"/>
          <w:szCs w:val="22"/>
          <w:lang w:eastAsia="ko-KR"/>
        </w:rPr>
        <w:t>.</w:t>
      </w:r>
      <w:r>
        <w:rPr>
          <w:rFonts w:eastAsia="바탕"/>
          <w:sz w:val="22"/>
          <w:szCs w:val="22"/>
          <w:lang w:eastAsia="ko-KR"/>
        </w:rPr>
        <w:t xml:space="preserve"> </w:t>
      </w:r>
      <w:r w:rsidR="00385C5B" w:rsidRPr="00385C5B">
        <w:rPr>
          <w:rFonts w:eastAsia="바탕"/>
          <w:sz w:val="22"/>
          <w:szCs w:val="22"/>
          <w:lang w:eastAsia="ko-KR"/>
        </w:rPr>
        <w:t xml:space="preserve">Therefore, </w:t>
      </w:r>
      <w:r w:rsidR="0013195F">
        <w:rPr>
          <w:rFonts w:eastAsia="바탕"/>
          <w:sz w:val="22"/>
          <w:szCs w:val="22"/>
          <w:lang w:eastAsia="ko-KR"/>
        </w:rPr>
        <w:t>t</w:t>
      </w:r>
      <w:r w:rsidR="0013195F" w:rsidRPr="0013195F">
        <w:rPr>
          <w:rFonts w:eastAsia="바탕"/>
          <w:sz w:val="22"/>
          <w:szCs w:val="22"/>
          <w:lang w:eastAsia="ko-KR"/>
        </w:rPr>
        <w:t>o support UEs to monitor the RAR for SIB1 requests sent by other UEs</w:t>
      </w:r>
      <w:r w:rsidR="0013195F">
        <w:rPr>
          <w:rFonts w:eastAsia="바탕"/>
          <w:sz w:val="22"/>
          <w:szCs w:val="22"/>
          <w:lang w:eastAsia="ko-KR"/>
        </w:rPr>
        <w:t>,</w:t>
      </w:r>
      <w:r>
        <w:rPr>
          <w:rFonts w:eastAsia="바탕"/>
          <w:sz w:val="22"/>
          <w:szCs w:val="22"/>
          <w:lang w:eastAsia="ko-KR"/>
        </w:rPr>
        <w:t xml:space="preserve"> </w:t>
      </w:r>
      <w:r w:rsidR="0013195F">
        <w:rPr>
          <w:rFonts w:eastAsia="바탕"/>
          <w:sz w:val="22"/>
          <w:szCs w:val="22"/>
          <w:lang w:eastAsia="ko-KR"/>
        </w:rPr>
        <w:t xml:space="preserve">it can be considered that </w:t>
      </w:r>
      <w:r w:rsidR="00385C5B" w:rsidRPr="00A34318">
        <w:rPr>
          <w:sz w:val="22"/>
          <w:szCs w:val="22"/>
          <w:lang w:eastAsia="ko-KR"/>
        </w:rPr>
        <w:t xml:space="preserve">UE </w:t>
      </w:r>
      <w:r w:rsidR="0013195F">
        <w:rPr>
          <w:sz w:val="22"/>
          <w:szCs w:val="22"/>
          <w:lang w:eastAsia="ko-KR"/>
        </w:rPr>
        <w:t xml:space="preserve">may </w:t>
      </w:r>
      <w:r w:rsidR="00385C5B" w:rsidRPr="00A34318">
        <w:rPr>
          <w:sz w:val="22"/>
          <w:szCs w:val="22"/>
          <w:lang w:eastAsia="ko-KR"/>
        </w:rPr>
        <w:t xml:space="preserve">monitor DCI scrambled by RA-RNTI which is associated with RO allocated for on-demand SIB1 but not associated with RO containing PRACH transmitted by UE </w:t>
      </w:r>
    </w:p>
    <w:p w14:paraId="5A6BCD42" w14:textId="77777777" w:rsidR="00C53ADD" w:rsidRDefault="00C53ADD" w:rsidP="002343DC">
      <w:pPr>
        <w:spacing w:before="120" w:after="120" w:line="240" w:lineRule="auto"/>
        <w:ind w:left="0" w:firstLineChars="100" w:firstLine="220"/>
        <w:rPr>
          <w:rFonts w:eastAsia="바탕"/>
          <w:sz w:val="22"/>
          <w:szCs w:val="22"/>
          <w:lang w:eastAsia="ko-KR"/>
        </w:rPr>
      </w:pPr>
    </w:p>
    <w:p w14:paraId="5FAA5412" w14:textId="1F6758D4" w:rsidR="00875F75" w:rsidRPr="00A34318" w:rsidRDefault="002901FC" w:rsidP="002C6F14">
      <w:pPr>
        <w:spacing w:before="120" w:after="120" w:line="240" w:lineRule="auto"/>
        <w:ind w:left="0" w:firstLineChars="100" w:firstLine="220"/>
        <w:rPr>
          <w:b/>
          <w:bCs/>
          <w:sz w:val="22"/>
          <w:szCs w:val="22"/>
          <w:lang w:eastAsia="ko-KR"/>
        </w:rPr>
      </w:pPr>
      <w:r w:rsidRPr="00A34318">
        <w:rPr>
          <w:rFonts w:eastAsia="바탕"/>
          <w:b/>
          <w:bCs/>
          <w:sz w:val="22"/>
          <w:szCs w:val="22"/>
          <w:lang w:eastAsia="ko-KR"/>
        </w:rPr>
        <w:lastRenderedPageBreak/>
        <w:t>Proposal #</w:t>
      </w:r>
      <w:r w:rsidR="000D1C09">
        <w:rPr>
          <w:rFonts w:eastAsia="바탕"/>
          <w:b/>
          <w:bCs/>
          <w:sz w:val="22"/>
          <w:szCs w:val="22"/>
          <w:lang w:eastAsia="ko-KR"/>
        </w:rPr>
        <w:t>2</w:t>
      </w:r>
      <w:r w:rsidRPr="00A34318">
        <w:rPr>
          <w:rFonts w:eastAsia="바탕"/>
          <w:b/>
          <w:bCs/>
          <w:sz w:val="22"/>
          <w:szCs w:val="22"/>
          <w:lang w:eastAsia="ko-KR"/>
        </w:rPr>
        <w:t xml:space="preserve">: </w:t>
      </w:r>
      <w:r w:rsidR="00337DFC" w:rsidRPr="00A34318">
        <w:rPr>
          <w:rFonts w:eastAsia="바탕"/>
          <w:b/>
          <w:bCs/>
          <w:sz w:val="22"/>
          <w:szCs w:val="22"/>
          <w:lang w:eastAsia="ko-KR"/>
        </w:rPr>
        <w:t xml:space="preserve">To support UEs to monitor the RAR for SIB1 requests sent by other UEs, </w:t>
      </w:r>
      <w:r w:rsidR="00875F75" w:rsidRPr="00A34318">
        <w:rPr>
          <w:b/>
          <w:bCs/>
          <w:sz w:val="22"/>
          <w:szCs w:val="22"/>
          <w:lang w:eastAsia="ko-KR"/>
        </w:rPr>
        <w:t>UE</w:t>
      </w:r>
      <w:r w:rsidR="0013195F">
        <w:rPr>
          <w:b/>
          <w:bCs/>
          <w:sz w:val="22"/>
          <w:szCs w:val="22"/>
          <w:lang w:eastAsia="ko-KR"/>
        </w:rPr>
        <w:t xml:space="preserve"> may</w:t>
      </w:r>
      <w:r w:rsidR="00875F75" w:rsidRPr="00A34318">
        <w:rPr>
          <w:b/>
          <w:bCs/>
          <w:sz w:val="22"/>
          <w:szCs w:val="22"/>
          <w:lang w:eastAsia="ko-KR"/>
        </w:rPr>
        <w:t xml:space="preserve"> monitor DCI scrambled by RA-RNTI which is associated with RO allocated for on-demand SIB1 but not associated with RO containing PRACH transmitted by UE</w:t>
      </w:r>
      <w:r w:rsidR="00692F4F">
        <w:rPr>
          <w:b/>
          <w:bCs/>
          <w:sz w:val="22"/>
          <w:szCs w:val="22"/>
          <w:lang w:eastAsia="ko-KR"/>
        </w:rPr>
        <w:t>.</w:t>
      </w:r>
    </w:p>
    <w:p w14:paraId="3B044269" w14:textId="77777777" w:rsidR="007C413E" w:rsidRPr="00C1539C" w:rsidRDefault="007C413E" w:rsidP="00732140">
      <w:pPr>
        <w:pStyle w:val="ListParagraph"/>
        <w:spacing w:before="120" w:after="120" w:line="240" w:lineRule="auto"/>
        <w:ind w:leftChars="0" w:left="580" w:firstLine="0"/>
        <w:rPr>
          <w:sz w:val="22"/>
          <w:szCs w:val="22"/>
          <w:lang w:eastAsia="ko-KR"/>
        </w:rPr>
      </w:pPr>
    </w:p>
    <w:p w14:paraId="5657C474" w14:textId="563FAB93" w:rsidR="00B541B2" w:rsidRPr="00FD6C1F" w:rsidRDefault="00B541B2" w:rsidP="00B541B2">
      <w:pPr>
        <w:pStyle w:val="Heading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On-demand SIB1 reception</w:t>
      </w:r>
    </w:p>
    <w:p w14:paraId="4421F867" w14:textId="77777777" w:rsidR="00CE5AA0" w:rsidRPr="00FD6C1F" w:rsidRDefault="00CE5AA0" w:rsidP="00DF5B22">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CE5AA0" w14:paraId="5503AE1F" w14:textId="77777777" w:rsidTr="00CE5AA0">
        <w:tc>
          <w:tcPr>
            <w:tcW w:w="9628" w:type="dxa"/>
          </w:tcPr>
          <w:p w14:paraId="5BA9EC21" w14:textId="77777777" w:rsidR="00DC4049" w:rsidRPr="00DC4049" w:rsidRDefault="00DC4049" w:rsidP="00DC4049">
            <w:pPr>
              <w:spacing w:before="0" w:after="0" w:line="240" w:lineRule="auto"/>
              <w:ind w:left="0" w:firstLine="0"/>
              <w:jc w:val="left"/>
              <w:rPr>
                <w:rFonts w:eastAsia="바탕"/>
                <w:b/>
                <w:bCs/>
                <w:szCs w:val="24"/>
                <w:lang w:eastAsia="x-none"/>
              </w:rPr>
            </w:pPr>
            <w:r w:rsidRPr="00DC4049">
              <w:rPr>
                <w:rFonts w:eastAsia="바탕"/>
                <w:b/>
                <w:bCs/>
                <w:szCs w:val="24"/>
                <w:highlight w:val="green"/>
                <w:lang w:eastAsia="x-none"/>
              </w:rPr>
              <w:t>Agreement</w:t>
            </w:r>
          </w:p>
          <w:p w14:paraId="20D497F1" w14:textId="77777777" w:rsidR="00DC4049" w:rsidRPr="00DC4049" w:rsidRDefault="00DC4049" w:rsidP="00DC4049">
            <w:pPr>
              <w:spacing w:before="0" w:after="0" w:line="240" w:lineRule="auto"/>
              <w:ind w:left="0" w:firstLine="0"/>
              <w:jc w:val="left"/>
              <w:rPr>
                <w:rFonts w:eastAsia="PMingLiU"/>
                <w:szCs w:val="24"/>
                <w:lang w:val="en-US" w:eastAsia="zh-TW"/>
              </w:rPr>
            </w:pPr>
            <w:r w:rsidRPr="00DC4049">
              <w:rPr>
                <w:rFonts w:eastAsia="PMingLiU"/>
                <w:szCs w:val="24"/>
                <w:lang w:val="en-US" w:eastAsia="zh-TW"/>
              </w:rPr>
              <w:t>The following agreement is updated as follows:</w:t>
            </w:r>
          </w:p>
          <w:p w14:paraId="16D5B159" w14:textId="77777777" w:rsidR="00DC4049" w:rsidRPr="00DC4049" w:rsidRDefault="00DC4049" w:rsidP="00DC4049">
            <w:pPr>
              <w:spacing w:before="0" w:after="0" w:line="240" w:lineRule="auto"/>
              <w:ind w:left="0" w:firstLine="0"/>
              <w:jc w:val="left"/>
              <w:rPr>
                <w:rFonts w:eastAsia="PMingLiU"/>
                <w:szCs w:val="24"/>
                <w:lang w:val="en-US" w:eastAsia="zh-TW"/>
              </w:rPr>
            </w:pPr>
            <w:r w:rsidRPr="00DC4049">
              <w:rPr>
                <w:rFonts w:eastAsia="PMingLiU"/>
                <w:szCs w:val="24"/>
                <w:lang w:val="en-US" w:eastAsia="zh-TW"/>
              </w:rPr>
              <w:t xml:space="preserve">The UE assumes that, in the OD-SIB1 window, PDCCH for an OD-SIB1 message is transmitted in PDCCH monitoring occasions corresponding </w:t>
            </w:r>
            <w:r w:rsidRPr="00DC4049">
              <w:rPr>
                <w:rFonts w:eastAsia="PMingLiU"/>
                <w:color w:val="FF0000"/>
                <w:szCs w:val="24"/>
                <w:lang w:val="en-US" w:eastAsia="zh-TW"/>
              </w:rPr>
              <w:t xml:space="preserve">only </w:t>
            </w:r>
            <w:r w:rsidRPr="00DC4049">
              <w:rPr>
                <w:rFonts w:eastAsia="PMingLiU"/>
                <w:szCs w:val="24"/>
                <w:lang w:val="en-US" w:eastAsia="zh-TW"/>
              </w:rPr>
              <w:t xml:space="preserve">to </w:t>
            </w:r>
            <w:r w:rsidRPr="00DC4049">
              <w:rPr>
                <w:rFonts w:eastAsia="PMingLiU"/>
                <w:strike/>
                <w:color w:val="FF0000"/>
                <w:szCs w:val="24"/>
                <w:lang w:val="en-US" w:eastAsia="zh-TW"/>
              </w:rPr>
              <w:t>at least</w:t>
            </w:r>
            <w:r w:rsidRPr="00DC4049">
              <w:rPr>
                <w:rFonts w:eastAsia="PMingLiU"/>
                <w:color w:val="FF0000"/>
                <w:szCs w:val="24"/>
                <w:lang w:val="en-US" w:eastAsia="zh-TW"/>
              </w:rPr>
              <w:t xml:space="preserve"> </w:t>
            </w:r>
            <w:r w:rsidRPr="00DC4049">
              <w:rPr>
                <w:rFonts w:eastAsia="PMingLiU"/>
                <w:szCs w:val="24"/>
                <w:lang w:val="en-US" w:eastAsia="zh-TW"/>
              </w:rPr>
              <w:t xml:space="preserve">the SSB associated with the </w:t>
            </w:r>
            <w:r w:rsidRPr="00DC4049">
              <w:rPr>
                <w:rFonts w:eastAsia="PMingLiU"/>
                <w:color w:val="FF0000"/>
                <w:szCs w:val="24"/>
                <w:lang w:val="en-US" w:eastAsia="zh-TW"/>
              </w:rPr>
              <w:t xml:space="preserve">transmitted </w:t>
            </w:r>
            <w:r w:rsidRPr="00DC4049">
              <w:rPr>
                <w:rFonts w:eastAsia="PMingLiU"/>
                <w:szCs w:val="24"/>
                <w:lang w:val="en-US" w:eastAsia="zh-TW"/>
              </w:rPr>
              <w:t xml:space="preserve">PRACH for UL-WUS if this is indicated via UL WUS configuration </w:t>
            </w:r>
            <w:r w:rsidRPr="00DC4049">
              <w:rPr>
                <w:rFonts w:eastAsia="PMingLiU"/>
                <w:color w:val="FF0000"/>
                <w:szCs w:val="24"/>
                <w:lang w:val="en-US" w:eastAsia="zh-TW"/>
              </w:rPr>
              <w:t>by a 1-bit indication</w:t>
            </w:r>
          </w:p>
          <w:p w14:paraId="1F017109" w14:textId="77777777" w:rsidR="00DC4049" w:rsidRPr="00DC4049" w:rsidRDefault="00DC4049" w:rsidP="00DC4049">
            <w:pPr>
              <w:widowControl w:val="0"/>
              <w:numPr>
                <w:ilvl w:val="0"/>
                <w:numId w:val="19"/>
              </w:numPr>
              <w:wordWrap w:val="0"/>
              <w:autoSpaceDE w:val="0"/>
              <w:autoSpaceDN w:val="0"/>
              <w:spacing w:before="0" w:after="0" w:line="240" w:lineRule="auto"/>
              <w:jc w:val="left"/>
              <w:rPr>
                <w:rFonts w:eastAsia="PMingLiU"/>
                <w:color w:val="FF0000"/>
                <w:szCs w:val="24"/>
                <w:lang w:val="en-US" w:eastAsia="zh-TW"/>
              </w:rPr>
            </w:pPr>
            <w:r w:rsidRPr="00DC4049">
              <w:rPr>
                <w:rFonts w:eastAsia="바탕"/>
                <w:color w:val="FF0000"/>
                <w:szCs w:val="24"/>
                <w:lang w:eastAsia="x-none"/>
              </w:rPr>
              <w:t xml:space="preserve">If the 1-bit indication is included in UL WUS config and indicate as TRUE, the UE assumes that, </w:t>
            </w:r>
            <w:r w:rsidRPr="00DC4049">
              <w:rPr>
                <w:rFonts w:eastAsia="PMingLiU"/>
                <w:color w:val="FF0000"/>
                <w:szCs w:val="24"/>
                <w:lang w:eastAsia="zh-TW"/>
              </w:rPr>
              <w:t>in the OD-SIB1 window</w:t>
            </w:r>
            <w:r w:rsidRPr="00DC4049">
              <w:rPr>
                <w:rFonts w:eastAsia="PMingLiU"/>
                <w:color w:val="FF0000"/>
                <w:szCs w:val="24"/>
                <w:lang w:val="en-US" w:eastAsia="zh-TW"/>
              </w:rPr>
              <w:t xml:space="preserve">, </w:t>
            </w:r>
            <w:r w:rsidRPr="00DC4049">
              <w:rPr>
                <w:rFonts w:eastAsia="PMingLiU"/>
                <w:color w:val="FF0000"/>
                <w:szCs w:val="24"/>
                <w:lang w:eastAsia="zh-TW"/>
              </w:rPr>
              <w:t>PDCCH for an OD-SIB1 message</w:t>
            </w:r>
            <w:r w:rsidRPr="00DC4049">
              <w:rPr>
                <w:rFonts w:eastAsia="PMingLiU"/>
                <w:color w:val="FF0000"/>
                <w:szCs w:val="24"/>
                <w:lang w:val="en-US" w:eastAsia="zh-TW"/>
              </w:rPr>
              <w:t xml:space="preserve"> is </w:t>
            </w:r>
            <w:r w:rsidRPr="00DC4049">
              <w:rPr>
                <w:rFonts w:eastAsia="PMingLiU"/>
                <w:color w:val="FF0000"/>
                <w:szCs w:val="24"/>
                <w:lang w:eastAsia="zh-TW"/>
              </w:rPr>
              <w:t>transmitted in PDCCH monitoring occasions</w:t>
            </w:r>
            <w:r w:rsidRPr="00DC4049">
              <w:rPr>
                <w:rFonts w:eastAsia="PMingLiU"/>
                <w:color w:val="FF0000"/>
                <w:szCs w:val="24"/>
                <w:lang w:val="en-US" w:eastAsia="zh-TW"/>
              </w:rPr>
              <w:t xml:space="preserve"> corresponding only to </w:t>
            </w:r>
            <w:r w:rsidRPr="00DC4049">
              <w:rPr>
                <w:rFonts w:eastAsia="PMingLiU"/>
                <w:color w:val="FF0000"/>
                <w:szCs w:val="24"/>
                <w:lang w:eastAsia="zh-TW"/>
              </w:rPr>
              <w:t>the SSB associated with the PRACH for UL-WUS</w:t>
            </w:r>
            <w:r w:rsidRPr="00DC4049">
              <w:rPr>
                <w:rFonts w:eastAsia="바탕"/>
                <w:color w:val="FF0000"/>
                <w:szCs w:val="24"/>
                <w:lang w:eastAsia="x-none"/>
              </w:rPr>
              <w:t>.</w:t>
            </w:r>
          </w:p>
          <w:p w14:paraId="155A279C" w14:textId="77777777" w:rsidR="00DC4049" w:rsidRPr="00DC4049" w:rsidRDefault="00DC4049" w:rsidP="00DC4049">
            <w:pPr>
              <w:widowControl w:val="0"/>
              <w:numPr>
                <w:ilvl w:val="0"/>
                <w:numId w:val="19"/>
              </w:numPr>
              <w:wordWrap w:val="0"/>
              <w:autoSpaceDE w:val="0"/>
              <w:autoSpaceDN w:val="0"/>
              <w:spacing w:before="0" w:after="0" w:line="240" w:lineRule="auto"/>
              <w:jc w:val="left"/>
              <w:rPr>
                <w:rFonts w:eastAsia="맑은 고딕"/>
                <w:color w:val="FF0000"/>
                <w:szCs w:val="24"/>
                <w:lang w:eastAsia="zh-CN"/>
              </w:rPr>
            </w:pPr>
            <w:r w:rsidRPr="00DC4049">
              <w:rPr>
                <w:rFonts w:eastAsia="바탕"/>
                <w:color w:val="FF0000"/>
                <w:szCs w:val="24"/>
                <w:lang w:eastAsia="x-none"/>
              </w:rPr>
              <w:t xml:space="preserve">If the 1-bit indication is not included in UL WUS config or the 1-bit indication is FALSE, </w:t>
            </w:r>
            <w:r w:rsidRPr="00DC4049">
              <w:rPr>
                <w:rFonts w:eastAsia="PMingLiU"/>
                <w:color w:val="FF0000"/>
                <w:szCs w:val="24"/>
                <w:lang w:val="en-US" w:eastAsia="zh-TW"/>
              </w:rPr>
              <w:t>the UE assumes the same as legacy, i.e., in the OD-SIB1 window, PDCCH for an OD-SIB1 message is transmitted in at least one PDCCH monitoring occasion corresponding to each transmitted SSB.</w:t>
            </w:r>
          </w:p>
          <w:p w14:paraId="3EAE4E22" w14:textId="77777777" w:rsidR="00DC4049" w:rsidRPr="00DC4049" w:rsidRDefault="00DC4049" w:rsidP="00DC4049">
            <w:pPr>
              <w:widowControl w:val="0"/>
              <w:numPr>
                <w:ilvl w:val="0"/>
                <w:numId w:val="19"/>
              </w:numPr>
              <w:wordWrap w:val="0"/>
              <w:autoSpaceDE w:val="0"/>
              <w:autoSpaceDN w:val="0"/>
              <w:spacing w:before="0" w:after="0" w:line="240" w:lineRule="auto"/>
              <w:jc w:val="left"/>
              <w:rPr>
                <w:rFonts w:eastAsia="맑은 고딕"/>
                <w:color w:val="FF0000"/>
                <w:szCs w:val="24"/>
                <w:lang w:eastAsia="zh-CN"/>
              </w:rPr>
            </w:pPr>
            <w:r w:rsidRPr="00DC4049">
              <w:rPr>
                <w:rFonts w:eastAsia="바탕"/>
                <w:color w:val="FF0000"/>
                <w:szCs w:val="24"/>
                <w:lang w:eastAsia="x-none"/>
              </w:rPr>
              <w:t>Further study possible down selection from the following options to indicate additional information related to SSBs associated with PDCCH monitoring occasions</w:t>
            </w:r>
          </w:p>
          <w:p w14:paraId="3FF84C9D" w14:textId="77777777" w:rsidR="00DC4049" w:rsidRPr="00DC4049" w:rsidRDefault="00DC4049" w:rsidP="00DC4049">
            <w:pPr>
              <w:widowControl w:val="0"/>
              <w:numPr>
                <w:ilvl w:val="1"/>
                <w:numId w:val="19"/>
              </w:numPr>
              <w:wordWrap w:val="0"/>
              <w:autoSpaceDE w:val="0"/>
              <w:autoSpaceDN w:val="0"/>
              <w:spacing w:before="0" w:after="0" w:line="240" w:lineRule="auto"/>
              <w:jc w:val="left"/>
              <w:rPr>
                <w:rFonts w:eastAsia="맑은 고딕"/>
                <w:color w:val="FF0000"/>
                <w:szCs w:val="24"/>
                <w:lang w:eastAsia="zh-CN"/>
              </w:rPr>
            </w:pPr>
            <w:r w:rsidRPr="00DC4049">
              <w:rPr>
                <w:rFonts w:eastAsia="바탕"/>
                <w:color w:val="FF0000"/>
                <w:szCs w:val="24"/>
                <w:lang w:eastAsia="x-none"/>
              </w:rPr>
              <w:t>Alt1: The information is provided in UL-WUS config</w:t>
            </w:r>
          </w:p>
          <w:p w14:paraId="339FE9D8" w14:textId="77777777" w:rsidR="00DC4049" w:rsidRPr="00DC4049" w:rsidRDefault="00DC4049" w:rsidP="00DC4049">
            <w:pPr>
              <w:widowControl w:val="0"/>
              <w:numPr>
                <w:ilvl w:val="1"/>
                <w:numId w:val="19"/>
              </w:numPr>
              <w:wordWrap w:val="0"/>
              <w:autoSpaceDE w:val="0"/>
              <w:autoSpaceDN w:val="0"/>
              <w:spacing w:before="0" w:after="0" w:line="240" w:lineRule="auto"/>
              <w:jc w:val="left"/>
              <w:rPr>
                <w:rFonts w:eastAsia="맑은 고딕"/>
                <w:color w:val="FF0000"/>
                <w:szCs w:val="24"/>
                <w:lang w:eastAsia="zh-CN"/>
              </w:rPr>
            </w:pPr>
            <w:r w:rsidRPr="00DC4049">
              <w:rPr>
                <w:rFonts w:eastAsia="바탕"/>
                <w:color w:val="FF0000"/>
                <w:szCs w:val="24"/>
                <w:lang w:eastAsia="x-none"/>
              </w:rPr>
              <w:t>Alt2: The information is provided in RAR in response to UL-WUS transmission</w:t>
            </w:r>
          </w:p>
          <w:p w14:paraId="43F97B80" w14:textId="4BE2A53F" w:rsidR="00DC4049" w:rsidRPr="002C6F14" w:rsidRDefault="00DC4049" w:rsidP="002C6F14">
            <w:pPr>
              <w:widowControl w:val="0"/>
              <w:numPr>
                <w:ilvl w:val="1"/>
                <w:numId w:val="19"/>
              </w:numPr>
              <w:wordWrap w:val="0"/>
              <w:autoSpaceDE w:val="0"/>
              <w:autoSpaceDN w:val="0"/>
              <w:spacing w:before="0" w:after="0" w:line="240" w:lineRule="auto"/>
              <w:jc w:val="left"/>
              <w:rPr>
                <w:rFonts w:eastAsia="맑은 고딕"/>
                <w:color w:val="FF0000"/>
                <w:szCs w:val="24"/>
                <w:lang w:eastAsia="zh-CN"/>
              </w:rPr>
            </w:pPr>
            <w:r w:rsidRPr="00DC4049">
              <w:rPr>
                <w:rFonts w:eastAsia="바탕"/>
                <w:color w:val="FF0000"/>
                <w:szCs w:val="24"/>
                <w:lang w:eastAsia="x-none"/>
              </w:rPr>
              <w:t>Alt3: No additional information is provided</w:t>
            </w:r>
          </w:p>
        </w:tc>
      </w:tr>
    </w:tbl>
    <w:p w14:paraId="679257E0" w14:textId="77777777" w:rsidR="002551B0" w:rsidRDefault="002551B0" w:rsidP="00123082">
      <w:pPr>
        <w:spacing w:before="120" w:after="120" w:line="240" w:lineRule="auto"/>
        <w:ind w:left="0" w:firstLineChars="100" w:firstLine="220"/>
        <w:rPr>
          <w:rFonts w:eastAsia="바탕"/>
          <w:sz w:val="22"/>
          <w:szCs w:val="22"/>
          <w:lang w:eastAsia="ko-KR"/>
        </w:rPr>
      </w:pPr>
    </w:p>
    <w:p w14:paraId="5C8FADB8" w14:textId="2474B49E" w:rsidR="008C45E8" w:rsidRDefault="00DD57AC" w:rsidP="00123082">
      <w:pPr>
        <w:spacing w:before="120" w:after="120" w:line="240" w:lineRule="auto"/>
        <w:ind w:left="0" w:firstLineChars="100" w:firstLine="220"/>
        <w:rPr>
          <w:rFonts w:eastAsia="바탕"/>
          <w:sz w:val="22"/>
          <w:szCs w:val="22"/>
          <w:lang w:eastAsia="ko-KR"/>
        </w:rPr>
      </w:pPr>
      <w:r w:rsidRPr="00DD57AC">
        <w:rPr>
          <w:rFonts w:eastAsia="바탕"/>
          <w:sz w:val="22"/>
          <w:szCs w:val="22"/>
          <w:lang w:eastAsia="ko-KR"/>
        </w:rPr>
        <w:t xml:space="preserve">It was also agreed that it can be assumed that the OD-SIB1 PDCCH is transmitted in the PDCCH monitoring </w:t>
      </w:r>
      <w:r>
        <w:rPr>
          <w:rFonts w:eastAsia="바탕"/>
          <w:sz w:val="22"/>
          <w:szCs w:val="22"/>
          <w:lang w:eastAsia="ko-KR"/>
        </w:rPr>
        <w:t>occasion</w:t>
      </w:r>
      <w:r w:rsidRPr="00DD57AC">
        <w:rPr>
          <w:rFonts w:eastAsia="바탕"/>
          <w:sz w:val="22"/>
          <w:szCs w:val="22"/>
          <w:lang w:eastAsia="ko-KR"/>
        </w:rPr>
        <w:t xml:space="preserve"> corresponding to </w:t>
      </w:r>
      <w:r w:rsidR="002551B0">
        <w:rPr>
          <w:rFonts w:eastAsia="바탕"/>
          <w:sz w:val="22"/>
          <w:szCs w:val="22"/>
          <w:lang w:eastAsia="ko-KR"/>
        </w:rPr>
        <w:t>only</w:t>
      </w:r>
      <w:r w:rsidRPr="00DD57AC">
        <w:rPr>
          <w:rFonts w:eastAsia="바탕"/>
          <w:sz w:val="22"/>
          <w:szCs w:val="22"/>
          <w:lang w:eastAsia="ko-KR"/>
        </w:rPr>
        <w:t xml:space="preserve"> the SSB associated with the PRACH as the UL WUS transmitted by the UE within the OD-SIB1 window</w:t>
      </w:r>
      <w:r w:rsidR="002551B0">
        <w:rPr>
          <w:rFonts w:eastAsia="바탕"/>
          <w:sz w:val="22"/>
          <w:szCs w:val="22"/>
          <w:lang w:eastAsia="ko-KR"/>
        </w:rPr>
        <w:t xml:space="preserve"> depending on 1-bit indication in UL WUS configuration</w:t>
      </w:r>
      <w:r w:rsidRPr="00DD57AC">
        <w:rPr>
          <w:rFonts w:eastAsia="바탕"/>
          <w:sz w:val="22"/>
          <w:szCs w:val="22"/>
          <w:lang w:eastAsia="ko-KR"/>
        </w:rPr>
        <w:t>.</w:t>
      </w:r>
      <w:r w:rsidR="00EB7D41">
        <w:rPr>
          <w:rFonts w:eastAsia="바탕"/>
          <w:sz w:val="22"/>
          <w:szCs w:val="22"/>
          <w:lang w:eastAsia="ko-KR"/>
        </w:rPr>
        <w:t xml:space="preserve"> </w:t>
      </w:r>
    </w:p>
    <w:p w14:paraId="25CABEDE" w14:textId="67A34B5A" w:rsidR="00DD57AC" w:rsidRDefault="008C45E8" w:rsidP="0012308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additional information related to SSBs associated with PDCCH monitoring occasion, </w:t>
      </w:r>
      <w:r w:rsidR="00613013">
        <w:rPr>
          <w:rFonts w:eastAsia="바탕"/>
          <w:sz w:val="22"/>
          <w:szCs w:val="22"/>
          <w:lang w:eastAsia="ko-KR"/>
        </w:rPr>
        <w:t xml:space="preserve">it can be considered that </w:t>
      </w:r>
      <w:r w:rsidR="00C82A79" w:rsidRPr="00C82A79">
        <w:rPr>
          <w:rFonts w:eastAsia="바탕"/>
          <w:sz w:val="22"/>
          <w:szCs w:val="22"/>
          <w:lang w:eastAsia="ko-KR"/>
        </w:rPr>
        <w:t xml:space="preserve">the </w:t>
      </w:r>
      <w:proofErr w:type="spellStart"/>
      <w:r w:rsidR="00C82A79">
        <w:rPr>
          <w:rFonts w:eastAsia="바탕" w:hint="eastAsia"/>
          <w:sz w:val="22"/>
          <w:szCs w:val="22"/>
          <w:lang w:eastAsia="ko-KR"/>
        </w:rPr>
        <w:t>g</w:t>
      </w:r>
      <w:r w:rsidR="00C82A79">
        <w:rPr>
          <w:rFonts w:eastAsia="바탕"/>
          <w:sz w:val="22"/>
          <w:szCs w:val="22"/>
          <w:lang w:eastAsia="ko-KR"/>
        </w:rPr>
        <w:t>NB</w:t>
      </w:r>
      <w:proofErr w:type="spellEnd"/>
      <w:r w:rsidR="00C82A79" w:rsidRPr="00C82A79">
        <w:rPr>
          <w:rFonts w:eastAsia="바탕"/>
          <w:sz w:val="22"/>
          <w:szCs w:val="22"/>
          <w:lang w:eastAsia="ko-KR"/>
        </w:rPr>
        <w:t xml:space="preserve"> can provide </w:t>
      </w:r>
      <w:r w:rsidRPr="008C45E8">
        <w:rPr>
          <w:rFonts w:eastAsia="바탕"/>
          <w:sz w:val="22"/>
          <w:szCs w:val="22"/>
          <w:lang w:eastAsia="ko-KR"/>
        </w:rPr>
        <w:t xml:space="preserve">for which </w:t>
      </w:r>
      <w:r w:rsidR="00BA0E79">
        <w:rPr>
          <w:rFonts w:eastAsia="바탕"/>
          <w:sz w:val="22"/>
          <w:szCs w:val="22"/>
          <w:lang w:eastAsia="ko-KR"/>
        </w:rPr>
        <w:t>SSB index(es)</w:t>
      </w:r>
      <w:r w:rsidRPr="008C45E8">
        <w:rPr>
          <w:rFonts w:eastAsia="바탕"/>
          <w:sz w:val="22"/>
          <w:szCs w:val="22"/>
          <w:lang w:eastAsia="ko-KR"/>
        </w:rPr>
        <w:t xml:space="preserve"> is currently being transmitted in the NES Cell </w:t>
      </w:r>
      <w:r w:rsidR="00BA0E79">
        <w:rPr>
          <w:rFonts w:eastAsia="바탕"/>
          <w:sz w:val="22"/>
          <w:szCs w:val="22"/>
          <w:lang w:eastAsia="ko-KR"/>
        </w:rPr>
        <w:t>by</w:t>
      </w:r>
      <w:r w:rsidR="00BA0E79" w:rsidRPr="00C82A79">
        <w:rPr>
          <w:rFonts w:eastAsia="바탕"/>
          <w:sz w:val="22"/>
          <w:szCs w:val="22"/>
          <w:lang w:eastAsia="ko-KR"/>
        </w:rPr>
        <w:t xml:space="preserve"> </w:t>
      </w:r>
      <w:r w:rsidR="00C82A79" w:rsidRPr="00C82A79">
        <w:rPr>
          <w:rFonts w:eastAsia="바탕"/>
          <w:sz w:val="22"/>
          <w:szCs w:val="22"/>
          <w:lang w:eastAsia="ko-KR"/>
        </w:rPr>
        <w:t>the UL WUS configuration</w:t>
      </w:r>
      <w:r w:rsidR="00BA0E79">
        <w:rPr>
          <w:rFonts w:eastAsia="바탕"/>
          <w:sz w:val="22"/>
          <w:szCs w:val="22"/>
          <w:lang w:eastAsia="ko-KR"/>
        </w:rPr>
        <w:t xml:space="preserve"> (or by RAR in response to the UL WUS)</w:t>
      </w:r>
      <w:r w:rsidR="00C82A79" w:rsidRPr="00C82A79">
        <w:rPr>
          <w:rFonts w:eastAsia="바탕"/>
          <w:sz w:val="22"/>
          <w:szCs w:val="22"/>
          <w:lang w:eastAsia="ko-KR"/>
        </w:rPr>
        <w:t xml:space="preserve">, the </w:t>
      </w:r>
      <w:r w:rsidR="00C82A79">
        <w:rPr>
          <w:rFonts w:eastAsia="바탕"/>
          <w:sz w:val="22"/>
          <w:szCs w:val="22"/>
          <w:lang w:eastAsia="ko-KR"/>
        </w:rPr>
        <w:t>UE</w:t>
      </w:r>
      <w:r w:rsidR="00C82A79" w:rsidRPr="00C82A79">
        <w:rPr>
          <w:rFonts w:eastAsia="바탕"/>
          <w:sz w:val="22"/>
          <w:szCs w:val="22"/>
          <w:lang w:eastAsia="ko-KR"/>
        </w:rPr>
        <w:t xml:space="preserve"> can </w:t>
      </w:r>
      <w:r w:rsidR="004B1189">
        <w:rPr>
          <w:rFonts w:eastAsia="바탕"/>
          <w:sz w:val="22"/>
          <w:szCs w:val="22"/>
          <w:lang w:eastAsia="ko-KR"/>
        </w:rPr>
        <w:t>determine</w:t>
      </w:r>
      <w:r w:rsidR="004B1189" w:rsidRPr="00C82A79">
        <w:rPr>
          <w:rFonts w:eastAsia="바탕"/>
          <w:sz w:val="22"/>
          <w:szCs w:val="22"/>
          <w:lang w:eastAsia="ko-KR"/>
        </w:rPr>
        <w:t xml:space="preserve"> </w:t>
      </w:r>
      <w:r w:rsidR="00C82A79" w:rsidRPr="00C82A79">
        <w:rPr>
          <w:rFonts w:eastAsia="바탕"/>
          <w:sz w:val="22"/>
          <w:szCs w:val="22"/>
          <w:lang w:eastAsia="ko-KR"/>
        </w:rPr>
        <w:t>whether to transmit UL WUS</w:t>
      </w:r>
      <w:r w:rsidR="004B1189">
        <w:rPr>
          <w:rFonts w:eastAsia="바탕"/>
          <w:sz w:val="22"/>
          <w:szCs w:val="22"/>
          <w:lang w:eastAsia="ko-KR"/>
        </w:rPr>
        <w:t xml:space="preserve"> before </w:t>
      </w:r>
      <w:r w:rsidR="004B1189" w:rsidRPr="00A41CC1">
        <w:rPr>
          <w:rFonts w:eastAsia="바탕"/>
          <w:sz w:val="22"/>
          <w:szCs w:val="22"/>
          <w:lang w:eastAsia="ko-KR"/>
        </w:rPr>
        <w:t>requesting SIB1 from the NES cell</w:t>
      </w:r>
      <w:r w:rsidR="004B1189">
        <w:rPr>
          <w:rFonts w:eastAsia="바탕"/>
          <w:sz w:val="22"/>
          <w:szCs w:val="22"/>
          <w:lang w:eastAsia="ko-KR"/>
        </w:rPr>
        <w:t xml:space="preserve">. </w:t>
      </w:r>
    </w:p>
    <w:p w14:paraId="3B3A498B" w14:textId="652B6310" w:rsidR="00942D7B" w:rsidRDefault="00A41CC1" w:rsidP="00123082">
      <w:pPr>
        <w:spacing w:before="120" w:after="120" w:line="240" w:lineRule="auto"/>
        <w:ind w:left="0" w:firstLineChars="100" w:firstLine="220"/>
        <w:rPr>
          <w:rFonts w:eastAsia="바탕"/>
          <w:sz w:val="22"/>
          <w:szCs w:val="22"/>
          <w:lang w:eastAsia="ko-KR"/>
        </w:rPr>
      </w:pPr>
      <w:r w:rsidRPr="00A41CC1">
        <w:rPr>
          <w:rFonts w:eastAsia="바탕"/>
          <w:sz w:val="22"/>
          <w:szCs w:val="22"/>
          <w:lang w:eastAsia="ko-KR"/>
        </w:rPr>
        <w:t xml:space="preserve">For example, if the </w:t>
      </w:r>
      <w:proofErr w:type="spellStart"/>
      <w:r>
        <w:rPr>
          <w:rFonts w:eastAsia="바탕"/>
          <w:sz w:val="22"/>
          <w:szCs w:val="22"/>
          <w:lang w:eastAsia="ko-KR"/>
        </w:rPr>
        <w:t>gNB</w:t>
      </w:r>
      <w:proofErr w:type="spellEnd"/>
      <w:r w:rsidRPr="00A41CC1">
        <w:rPr>
          <w:rFonts w:eastAsia="바탕"/>
          <w:sz w:val="22"/>
          <w:szCs w:val="22"/>
          <w:lang w:eastAsia="ko-KR"/>
        </w:rPr>
        <w:t xml:space="preserve"> indicates </w:t>
      </w:r>
      <w:r w:rsidR="004B1189">
        <w:rPr>
          <w:rFonts w:eastAsia="바탕"/>
          <w:sz w:val="22"/>
          <w:szCs w:val="22"/>
          <w:lang w:eastAsia="ko-KR"/>
        </w:rPr>
        <w:t xml:space="preserve">that </w:t>
      </w:r>
      <w:r w:rsidRPr="00A41CC1">
        <w:rPr>
          <w:rFonts w:eastAsia="바탕"/>
          <w:sz w:val="22"/>
          <w:szCs w:val="22"/>
          <w:lang w:eastAsia="ko-KR"/>
        </w:rPr>
        <w:t>the SSB index</w:t>
      </w:r>
      <w:r w:rsidR="004B1189">
        <w:rPr>
          <w:rFonts w:eastAsia="바탕"/>
          <w:sz w:val="22"/>
          <w:szCs w:val="22"/>
          <w:lang w:eastAsia="ko-KR"/>
        </w:rPr>
        <w:t>#0 and #1</w:t>
      </w:r>
      <w:r w:rsidRPr="00A41CC1">
        <w:rPr>
          <w:rFonts w:eastAsia="바탕"/>
          <w:sz w:val="22"/>
          <w:szCs w:val="22"/>
          <w:lang w:eastAsia="ko-KR"/>
        </w:rPr>
        <w:t xml:space="preserve"> </w:t>
      </w:r>
      <w:r w:rsidR="004B1189">
        <w:rPr>
          <w:rFonts w:eastAsia="바탕"/>
          <w:sz w:val="22"/>
          <w:szCs w:val="22"/>
          <w:lang w:eastAsia="ko-KR"/>
        </w:rPr>
        <w:t xml:space="preserve">are currently transmitted in the NES </w:t>
      </w:r>
      <w:r w:rsidR="00B60393">
        <w:rPr>
          <w:rFonts w:eastAsia="바탕"/>
          <w:sz w:val="22"/>
          <w:szCs w:val="22"/>
          <w:lang w:eastAsia="ko-KR"/>
        </w:rPr>
        <w:t xml:space="preserve">Cell, </w:t>
      </w:r>
      <w:r w:rsidR="00B60393" w:rsidRPr="00A41CC1">
        <w:rPr>
          <w:rFonts w:eastAsia="바탕"/>
          <w:sz w:val="22"/>
          <w:szCs w:val="22"/>
          <w:lang w:eastAsia="ko-KR"/>
        </w:rPr>
        <w:t>and</w:t>
      </w:r>
      <w:r w:rsidRPr="00A41CC1">
        <w:rPr>
          <w:rFonts w:eastAsia="바탕"/>
          <w:sz w:val="22"/>
          <w:szCs w:val="22"/>
          <w:lang w:eastAsia="ko-KR"/>
        </w:rPr>
        <w:t xml:space="preserve"> the SSB </w:t>
      </w:r>
      <w:r w:rsidR="005B1A04">
        <w:rPr>
          <w:rFonts w:eastAsia="바탕"/>
          <w:sz w:val="22"/>
          <w:szCs w:val="22"/>
          <w:lang w:eastAsia="ko-KR"/>
        </w:rPr>
        <w:t>index</w:t>
      </w:r>
      <w:r w:rsidR="004B1189">
        <w:rPr>
          <w:rFonts w:eastAsia="바탕"/>
          <w:sz w:val="22"/>
          <w:szCs w:val="22"/>
          <w:lang w:eastAsia="ko-KR"/>
        </w:rPr>
        <w:t>#0</w:t>
      </w:r>
      <w:r w:rsidR="005B1A04">
        <w:rPr>
          <w:rFonts w:eastAsia="바탕"/>
          <w:sz w:val="22"/>
          <w:szCs w:val="22"/>
          <w:lang w:eastAsia="ko-KR"/>
        </w:rPr>
        <w:t xml:space="preserve"> </w:t>
      </w:r>
      <w:r w:rsidRPr="00A41CC1">
        <w:rPr>
          <w:rFonts w:eastAsia="바탕"/>
          <w:sz w:val="22"/>
          <w:szCs w:val="22"/>
          <w:lang w:eastAsia="ko-KR"/>
        </w:rPr>
        <w:t xml:space="preserve">selected by the </w:t>
      </w:r>
      <w:r>
        <w:rPr>
          <w:rFonts w:eastAsia="바탕"/>
          <w:sz w:val="22"/>
          <w:szCs w:val="22"/>
          <w:lang w:eastAsia="ko-KR"/>
        </w:rPr>
        <w:t>UE</w:t>
      </w:r>
      <w:r w:rsidRPr="00A41CC1">
        <w:rPr>
          <w:rFonts w:eastAsia="바탕"/>
          <w:sz w:val="22"/>
          <w:szCs w:val="22"/>
          <w:lang w:eastAsia="ko-KR"/>
        </w:rPr>
        <w:t xml:space="preserve"> based on </w:t>
      </w:r>
      <w:r>
        <w:rPr>
          <w:rFonts w:eastAsia="바탕"/>
          <w:sz w:val="22"/>
          <w:szCs w:val="22"/>
          <w:lang w:eastAsia="ko-KR"/>
        </w:rPr>
        <w:t>received</w:t>
      </w:r>
      <w:r w:rsidRPr="00A41CC1">
        <w:rPr>
          <w:rFonts w:eastAsia="바탕"/>
          <w:sz w:val="22"/>
          <w:szCs w:val="22"/>
          <w:lang w:eastAsia="ko-KR"/>
        </w:rPr>
        <w:t xml:space="preserve"> strength (e.g., RSRP) are </w:t>
      </w:r>
      <w:r>
        <w:rPr>
          <w:rFonts w:eastAsia="바탕"/>
          <w:sz w:val="22"/>
          <w:szCs w:val="22"/>
          <w:lang w:eastAsia="ko-KR"/>
        </w:rPr>
        <w:t>matched</w:t>
      </w:r>
      <w:r w:rsidR="005B1A04">
        <w:rPr>
          <w:rFonts w:eastAsia="바탕"/>
          <w:sz w:val="22"/>
          <w:szCs w:val="22"/>
          <w:lang w:eastAsia="ko-KR"/>
        </w:rPr>
        <w:t xml:space="preserve"> with the SSB index</w:t>
      </w:r>
      <w:r w:rsidR="004B1189">
        <w:rPr>
          <w:rFonts w:eastAsia="바탕"/>
          <w:sz w:val="22"/>
          <w:szCs w:val="22"/>
          <w:lang w:eastAsia="ko-KR"/>
        </w:rPr>
        <w:t>es</w:t>
      </w:r>
      <w:r w:rsidR="005B1A04">
        <w:rPr>
          <w:rFonts w:eastAsia="바탕"/>
          <w:sz w:val="22"/>
          <w:szCs w:val="22"/>
          <w:lang w:eastAsia="ko-KR"/>
        </w:rPr>
        <w:t xml:space="preserve"> indicated by </w:t>
      </w:r>
      <w:proofErr w:type="spellStart"/>
      <w:r w:rsidR="005B1A04">
        <w:rPr>
          <w:rFonts w:eastAsia="바탕"/>
          <w:sz w:val="22"/>
          <w:szCs w:val="22"/>
          <w:lang w:eastAsia="ko-KR"/>
        </w:rPr>
        <w:t>gNB</w:t>
      </w:r>
      <w:proofErr w:type="spellEnd"/>
      <w:r w:rsidRPr="00A41CC1">
        <w:rPr>
          <w:rFonts w:eastAsia="바탕"/>
          <w:sz w:val="22"/>
          <w:szCs w:val="22"/>
          <w:lang w:eastAsia="ko-KR"/>
        </w:rPr>
        <w:t xml:space="preserve">, </w:t>
      </w:r>
      <w:r w:rsidR="000C23E4">
        <w:rPr>
          <w:rFonts w:eastAsia="바탕"/>
          <w:sz w:val="22"/>
          <w:szCs w:val="22"/>
          <w:lang w:eastAsia="ko-KR"/>
        </w:rPr>
        <w:t>the UE monitors</w:t>
      </w:r>
      <w:r w:rsidRPr="00A41CC1">
        <w:rPr>
          <w:rFonts w:eastAsia="바탕"/>
          <w:sz w:val="22"/>
          <w:szCs w:val="22"/>
          <w:lang w:eastAsia="ko-KR"/>
        </w:rPr>
        <w:t xml:space="preserve"> type 0 PDCCH </w:t>
      </w:r>
      <w:r w:rsidR="004B1189">
        <w:rPr>
          <w:rFonts w:eastAsia="바탕"/>
          <w:sz w:val="22"/>
          <w:szCs w:val="22"/>
          <w:lang w:eastAsia="ko-KR"/>
        </w:rPr>
        <w:t xml:space="preserve">in SSB index#0 </w:t>
      </w:r>
      <w:r w:rsidRPr="00A41CC1">
        <w:rPr>
          <w:rFonts w:eastAsia="바탕"/>
          <w:sz w:val="22"/>
          <w:szCs w:val="22"/>
          <w:lang w:eastAsia="ko-KR"/>
        </w:rPr>
        <w:t xml:space="preserve">during the monitoring time window configured by the </w:t>
      </w:r>
      <w:proofErr w:type="spellStart"/>
      <w:r w:rsidRPr="00A41CC1">
        <w:rPr>
          <w:rFonts w:eastAsia="바탕"/>
          <w:sz w:val="22"/>
          <w:szCs w:val="22"/>
          <w:lang w:eastAsia="ko-KR"/>
        </w:rPr>
        <w:t>gNB</w:t>
      </w:r>
      <w:proofErr w:type="spellEnd"/>
      <w:r w:rsidRPr="00A41CC1">
        <w:rPr>
          <w:rFonts w:eastAsia="바탕"/>
          <w:sz w:val="22"/>
          <w:szCs w:val="22"/>
          <w:lang w:eastAsia="ko-KR"/>
        </w:rPr>
        <w:t xml:space="preserve"> before requesting SIB1 </w:t>
      </w:r>
      <w:r w:rsidR="004B1189">
        <w:rPr>
          <w:rFonts w:eastAsia="바탕"/>
          <w:sz w:val="22"/>
          <w:szCs w:val="22"/>
          <w:lang w:eastAsia="ko-KR"/>
        </w:rPr>
        <w:t>to</w:t>
      </w:r>
      <w:r w:rsidR="004B1189" w:rsidRPr="00A41CC1">
        <w:rPr>
          <w:rFonts w:eastAsia="바탕"/>
          <w:sz w:val="22"/>
          <w:szCs w:val="22"/>
          <w:lang w:eastAsia="ko-KR"/>
        </w:rPr>
        <w:t xml:space="preserve"> </w:t>
      </w:r>
      <w:r w:rsidRPr="00A41CC1">
        <w:rPr>
          <w:rFonts w:eastAsia="바탕"/>
          <w:sz w:val="22"/>
          <w:szCs w:val="22"/>
          <w:lang w:eastAsia="ko-KR"/>
        </w:rPr>
        <w:t>the NES cell.</w:t>
      </w:r>
      <w:r w:rsidR="000C23E4">
        <w:rPr>
          <w:rFonts w:eastAsia="바탕"/>
          <w:sz w:val="22"/>
          <w:szCs w:val="22"/>
          <w:lang w:eastAsia="ko-KR"/>
        </w:rPr>
        <w:t xml:space="preserve"> </w:t>
      </w:r>
      <w:r w:rsidR="005B1A04">
        <w:rPr>
          <w:rFonts w:eastAsia="바탕"/>
          <w:sz w:val="22"/>
          <w:szCs w:val="22"/>
          <w:lang w:eastAsia="ko-KR"/>
        </w:rPr>
        <w:t>Otherwise</w:t>
      </w:r>
      <w:r w:rsidR="000459B1">
        <w:rPr>
          <w:rFonts w:eastAsia="바탕"/>
          <w:sz w:val="22"/>
          <w:szCs w:val="22"/>
          <w:lang w:eastAsia="ko-KR"/>
        </w:rPr>
        <w:t xml:space="preserve"> (i.e., UE selects SSB index other than SSB index #0 and #1)</w:t>
      </w:r>
      <w:r w:rsidR="005B1A04">
        <w:rPr>
          <w:rFonts w:eastAsia="바탕"/>
          <w:sz w:val="22"/>
          <w:szCs w:val="22"/>
          <w:lang w:eastAsia="ko-KR"/>
        </w:rPr>
        <w:t>, t</w:t>
      </w:r>
      <w:r w:rsidR="005B1A04" w:rsidRPr="005B1A04">
        <w:rPr>
          <w:rFonts w:eastAsia="바탕"/>
          <w:sz w:val="22"/>
          <w:szCs w:val="22"/>
          <w:lang w:eastAsia="ko-KR"/>
        </w:rPr>
        <w:t xml:space="preserve">he </w:t>
      </w:r>
      <w:r w:rsidR="005B1A04">
        <w:rPr>
          <w:rFonts w:eastAsia="바탕"/>
          <w:sz w:val="22"/>
          <w:szCs w:val="22"/>
          <w:lang w:eastAsia="ko-KR"/>
        </w:rPr>
        <w:t>UE</w:t>
      </w:r>
      <w:r w:rsidR="005B1A04" w:rsidRPr="005B1A04">
        <w:rPr>
          <w:rFonts w:eastAsia="바탕"/>
          <w:sz w:val="22"/>
          <w:szCs w:val="22"/>
          <w:lang w:eastAsia="ko-KR"/>
        </w:rPr>
        <w:t xml:space="preserve"> may request the </w:t>
      </w:r>
      <w:proofErr w:type="spellStart"/>
      <w:r w:rsidR="005B1A04">
        <w:rPr>
          <w:rFonts w:eastAsia="바탕"/>
          <w:sz w:val="22"/>
          <w:szCs w:val="22"/>
          <w:lang w:eastAsia="ko-KR"/>
        </w:rPr>
        <w:t>gNB</w:t>
      </w:r>
      <w:proofErr w:type="spellEnd"/>
      <w:r w:rsidR="005B1A04" w:rsidRPr="005B1A04">
        <w:rPr>
          <w:rFonts w:eastAsia="바탕"/>
          <w:sz w:val="22"/>
          <w:szCs w:val="22"/>
          <w:lang w:eastAsia="ko-KR"/>
        </w:rPr>
        <w:t xml:space="preserve"> to transmit SIB1 PDCCH corresponding </w:t>
      </w:r>
      <w:r w:rsidR="005B1A04">
        <w:rPr>
          <w:rFonts w:eastAsia="바탕"/>
          <w:sz w:val="22"/>
          <w:szCs w:val="22"/>
          <w:lang w:eastAsia="ko-KR"/>
        </w:rPr>
        <w:t xml:space="preserve">to SSB associated with </w:t>
      </w:r>
      <w:r w:rsidR="005B1A04" w:rsidRPr="005B1A04">
        <w:rPr>
          <w:rFonts w:eastAsia="바탕"/>
          <w:sz w:val="22"/>
          <w:szCs w:val="22"/>
          <w:lang w:eastAsia="ko-KR"/>
        </w:rPr>
        <w:t>a UL WUS</w:t>
      </w:r>
      <w:r w:rsidR="000459B1">
        <w:rPr>
          <w:rFonts w:eastAsia="바탕"/>
          <w:sz w:val="22"/>
          <w:szCs w:val="22"/>
          <w:lang w:eastAsia="ko-KR"/>
        </w:rPr>
        <w:t>.</w:t>
      </w:r>
    </w:p>
    <w:p w14:paraId="522EB7BD" w14:textId="54649D05" w:rsidR="00CF0CC1" w:rsidRPr="009631EB" w:rsidRDefault="009631EB" w:rsidP="00123082">
      <w:pPr>
        <w:spacing w:before="120" w:after="120" w:line="240" w:lineRule="auto"/>
        <w:ind w:left="0" w:firstLineChars="100" w:firstLine="220"/>
        <w:rPr>
          <w:rFonts w:eastAsia="바탕"/>
          <w:sz w:val="22"/>
          <w:szCs w:val="22"/>
          <w:lang w:eastAsia="ko-KR"/>
        </w:rPr>
      </w:pPr>
      <w:r w:rsidRPr="009631EB">
        <w:rPr>
          <w:rFonts w:eastAsia="바탕"/>
          <w:sz w:val="22"/>
          <w:szCs w:val="22"/>
          <w:lang w:eastAsia="ko-KR"/>
        </w:rPr>
        <w:lastRenderedPageBreak/>
        <w:t xml:space="preserve">Additionally, </w:t>
      </w:r>
      <w:proofErr w:type="spellStart"/>
      <w:r w:rsidRPr="009631EB">
        <w:rPr>
          <w:rFonts w:eastAsia="바탕"/>
          <w:sz w:val="22"/>
          <w:szCs w:val="22"/>
          <w:lang w:eastAsia="ko-KR"/>
        </w:rPr>
        <w:t>gNB</w:t>
      </w:r>
      <w:proofErr w:type="spellEnd"/>
      <w:r w:rsidRPr="009631EB">
        <w:rPr>
          <w:rFonts w:eastAsia="바탕"/>
          <w:sz w:val="22"/>
          <w:szCs w:val="22"/>
          <w:lang w:eastAsia="ko-KR"/>
        </w:rPr>
        <w:t xml:space="preserve"> can configure SSB groups </w:t>
      </w:r>
      <w:r w:rsidR="003C1789">
        <w:rPr>
          <w:rFonts w:eastAsia="바탕"/>
          <w:sz w:val="22"/>
          <w:szCs w:val="22"/>
          <w:lang w:eastAsia="ko-KR"/>
        </w:rPr>
        <w:t xml:space="preserve">each of </w:t>
      </w:r>
      <w:r w:rsidRPr="009631EB">
        <w:rPr>
          <w:rFonts w:eastAsia="바탕"/>
          <w:sz w:val="22"/>
          <w:szCs w:val="22"/>
          <w:lang w:eastAsia="ko-KR"/>
        </w:rPr>
        <w:t xml:space="preserve">which </w:t>
      </w:r>
      <w:r w:rsidR="003C1789">
        <w:rPr>
          <w:rFonts w:eastAsia="바탕"/>
          <w:sz w:val="22"/>
          <w:szCs w:val="22"/>
          <w:lang w:eastAsia="ko-KR"/>
        </w:rPr>
        <w:t xml:space="preserve">includes </w:t>
      </w:r>
      <w:r w:rsidRPr="009631EB">
        <w:rPr>
          <w:rFonts w:eastAsia="바탕"/>
          <w:sz w:val="22"/>
          <w:szCs w:val="22"/>
          <w:lang w:eastAsia="ko-KR"/>
        </w:rPr>
        <w:t xml:space="preserve">one or multiple SSBs are included, via UL WUS configuration. After a UE transmits UL WUS associated with an SSB index, </w:t>
      </w:r>
      <w:r w:rsidR="00AF633D" w:rsidRPr="00AF633D">
        <w:rPr>
          <w:rFonts w:eastAsia="바탕"/>
          <w:sz w:val="22"/>
          <w:szCs w:val="22"/>
          <w:lang w:eastAsia="ko-KR"/>
        </w:rPr>
        <w:t>the UE assumes that, in the OD-SIB1 window, PDCCH for an OD-SIB1 message is transmitted in PDCCH monitoring occasions corresponding only to SSB(s) associated with SSB group including the SSB.</w:t>
      </w:r>
    </w:p>
    <w:p w14:paraId="42DE94DB" w14:textId="77777777" w:rsidR="009631EB" w:rsidRDefault="009631EB" w:rsidP="00123082">
      <w:pPr>
        <w:spacing w:before="120" w:after="120" w:line="240" w:lineRule="auto"/>
        <w:ind w:left="0" w:firstLineChars="100" w:firstLine="220"/>
        <w:rPr>
          <w:rFonts w:eastAsia="바탕"/>
          <w:sz w:val="22"/>
          <w:szCs w:val="22"/>
          <w:lang w:eastAsia="ko-KR"/>
        </w:rPr>
      </w:pPr>
    </w:p>
    <w:p w14:paraId="2E22950B" w14:textId="336B9904" w:rsidR="000A785F" w:rsidRPr="00CC01D4" w:rsidRDefault="000A785F" w:rsidP="000A785F">
      <w:pPr>
        <w:spacing w:before="120" w:after="120" w:line="240" w:lineRule="auto"/>
        <w:ind w:left="0" w:firstLineChars="100" w:firstLine="220"/>
        <w:rPr>
          <w:rFonts w:eastAsia="바탕"/>
          <w:b/>
          <w:bCs/>
          <w:sz w:val="22"/>
          <w:szCs w:val="22"/>
          <w:lang w:eastAsia="ko-KR"/>
        </w:rPr>
      </w:pPr>
      <w:r w:rsidRPr="00CC01D4">
        <w:rPr>
          <w:rFonts w:eastAsia="바탕"/>
          <w:b/>
          <w:bCs/>
          <w:sz w:val="22"/>
          <w:szCs w:val="22"/>
          <w:lang w:eastAsia="ko-KR"/>
        </w:rPr>
        <w:t>Proposal #</w:t>
      </w:r>
      <w:r w:rsidR="000D1C09">
        <w:rPr>
          <w:rFonts w:eastAsia="바탕"/>
          <w:b/>
          <w:bCs/>
          <w:sz w:val="22"/>
          <w:szCs w:val="22"/>
          <w:lang w:eastAsia="ko-KR"/>
        </w:rPr>
        <w:t>3</w:t>
      </w:r>
      <w:r w:rsidRPr="00CC01D4">
        <w:rPr>
          <w:rFonts w:eastAsia="바탕"/>
          <w:b/>
          <w:bCs/>
          <w:sz w:val="22"/>
          <w:szCs w:val="22"/>
          <w:lang w:eastAsia="ko-KR"/>
        </w:rPr>
        <w:t xml:space="preserve">: Support </w:t>
      </w:r>
      <w:proofErr w:type="spellStart"/>
      <w:r w:rsidRPr="00CC01D4">
        <w:rPr>
          <w:rFonts w:eastAsia="바탕"/>
          <w:b/>
          <w:bCs/>
          <w:sz w:val="22"/>
          <w:szCs w:val="22"/>
          <w:lang w:eastAsia="ko-KR"/>
        </w:rPr>
        <w:t>gNB</w:t>
      </w:r>
      <w:proofErr w:type="spellEnd"/>
      <w:r w:rsidRPr="00CC01D4">
        <w:rPr>
          <w:rFonts w:eastAsia="바탕"/>
          <w:b/>
          <w:bCs/>
          <w:sz w:val="22"/>
          <w:szCs w:val="22"/>
          <w:lang w:eastAsia="ko-KR"/>
        </w:rPr>
        <w:t xml:space="preserve"> to provide the additional information on which SSBs are currently being transmitted by the UL WUS configuration or by RAR in response to the UL WUS. </w:t>
      </w:r>
    </w:p>
    <w:p w14:paraId="7FBC9657" w14:textId="32E8BE15" w:rsidR="000A785F" w:rsidRDefault="000A785F" w:rsidP="000A785F">
      <w:pPr>
        <w:spacing w:before="120" w:after="120" w:line="240" w:lineRule="auto"/>
        <w:ind w:left="0" w:firstLineChars="100" w:firstLine="220"/>
        <w:rPr>
          <w:rFonts w:eastAsia="바탕"/>
          <w:b/>
          <w:bCs/>
          <w:sz w:val="22"/>
          <w:szCs w:val="22"/>
          <w:lang w:eastAsia="ko-KR"/>
        </w:rPr>
      </w:pPr>
      <w:r w:rsidRPr="00CC01D4">
        <w:rPr>
          <w:rFonts w:eastAsia="바탕"/>
          <w:b/>
          <w:bCs/>
          <w:sz w:val="22"/>
          <w:szCs w:val="22"/>
          <w:lang w:eastAsia="ko-KR"/>
        </w:rPr>
        <w:t>Proposal #</w:t>
      </w:r>
      <w:r w:rsidR="000D1C09">
        <w:rPr>
          <w:rFonts w:eastAsia="바탕"/>
          <w:b/>
          <w:bCs/>
          <w:sz w:val="22"/>
          <w:szCs w:val="22"/>
          <w:lang w:eastAsia="ko-KR"/>
        </w:rPr>
        <w:t>4</w:t>
      </w:r>
      <w:r w:rsidRPr="00CC01D4">
        <w:rPr>
          <w:rFonts w:eastAsia="바탕"/>
          <w:b/>
          <w:bCs/>
          <w:sz w:val="22"/>
          <w:szCs w:val="22"/>
          <w:lang w:eastAsia="ko-KR"/>
        </w:rPr>
        <w:t xml:space="preserve">: Support </w:t>
      </w:r>
      <w:proofErr w:type="spellStart"/>
      <w:r w:rsidRPr="00CC01D4">
        <w:rPr>
          <w:rFonts w:eastAsia="바탕"/>
          <w:b/>
          <w:bCs/>
          <w:sz w:val="22"/>
          <w:szCs w:val="22"/>
          <w:lang w:eastAsia="ko-KR"/>
        </w:rPr>
        <w:t>gNB</w:t>
      </w:r>
      <w:proofErr w:type="spellEnd"/>
      <w:r w:rsidRPr="00CC01D4">
        <w:rPr>
          <w:rFonts w:eastAsia="바탕"/>
          <w:b/>
          <w:bCs/>
          <w:sz w:val="22"/>
          <w:szCs w:val="22"/>
          <w:lang w:eastAsia="ko-KR"/>
        </w:rPr>
        <w:t xml:space="preserve"> to configure SSB group each of which includes one or multiple SSBs by UL WUS configuration. </w:t>
      </w:r>
      <w:r>
        <w:rPr>
          <w:rFonts w:eastAsia="바탕"/>
          <w:b/>
          <w:bCs/>
          <w:sz w:val="22"/>
          <w:szCs w:val="22"/>
          <w:lang w:eastAsia="ko-KR"/>
        </w:rPr>
        <w:t>If</w:t>
      </w:r>
      <w:r w:rsidRPr="00CC01D4">
        <w:rPr>
          <w:rFonts w:eastAsia="바탕"/>
          <w:b/>
          <w:bCs/>
          <w:sz w:val="22"/>
          <w:szCs w:val="22"/>
          <w:lang w:eastAsia="ko-KR"/>
        </w:rPr>
        <w:t xml:space="preserve"> the UE transmits WUS corresponding to an SSB, the UE assumes that, in the OD-SIB1 window, PDCCH for an OD-SIB1 message is transmitted in PDCCH monitoring occasions corresponding only to SSB(s) associated with SSB group including the SSB.</w:t>
      </w:r>
    </w:p>
    <w:p w14:paraId="1BB62DC0" w14:textId="77777777" w:rsidR="00CC01D4" w:rsidRPr="000A785F" w:rsidRDefault="00CC01D4" w:rsidP="00CC01D4">
      <w:pPr>
        <w:spacing w:before="120" w:after="120" w:line="240" w:lineRule="auto"/>
        <w:ind w:left="0" w:firstLineChars="100" w:firstLine="220"/>
        <w:rPr>
          <w:rFonts w:eastAsia="바탕"/>
          <w:sz w:val="22"/>
          <w:szCs w:val="22"/>
          <w:lang w:eastAsia="ko-KR"/>
        </w:rPr>
      </w:pPr>
    </w:p>
    <w:p w14:paraId="2B65AB19" w14:textId="5426D34C" w:rsidR="002C6D65" w:rsidRPr="00FD6C1F" w:rsidRDefault="002C6D65" w:rsidP="002C6D65">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Meanwhile, </w:t>
      </w:r>
      <w:r w:rsidR="00E731C0" w:rsidRPr="00FD6C1F">
        <w:rPr>
          <w:rFonts w:eastAsia="바탕"/>
          <w:sz w:val="22"/>
          <w:szCs w:val="22"/>
          <w:lang w:eastAsia="ko-KR"/>
        </w:rPr>
        <w:t xml:space="preserve">after </w:t>
      </w:r>
      <w:r w:rsidRPr="00FD6C1F">
        <w:rPr>
          <w:rFonts w:eastAsia="바탕"/>
          <w:sz w:val="22"/>
          <w:szCs w:val="22"/>
          <w:lang w:eastAsia="ko-KR"/>
        </w:rPr>
        <w:t>the UE trigger</w:t>
      </w:r>
      <w:r w:rsidR="00E731C0" w:rsidRPr="00FD6C1F">
        <w:rPr>
          <w:rFonts w:eastAsia="바탕"/>
          <w:sz w:val="22"/>
          <w:szCs w:val="22"/>
          <w:lang w:eastAsia="ko-KR"/>
        </w:rPr>
        <w:t>s</w:t>
      </w:r>
      <w:r w:rsidRPr="00FD6C1F">
        <w:rPr>
          <w:rFonts w:eastAsia="바탕"/>
          <w:sz w:val="22"/>
          <w:szCs w:val="22"/>
          <w:lang w:eastAsia="ko-KR"/>
        </w:rPr>
        <w:t xml:space="preserve"> on-demand SIB1</w:t>
      </w:r>
      <w:r w:rsidR="000E1DE8" w:rsidRPr="00FD6C1F">
        <w:rPr>
          <w:rFonts w:eastAsia="바탕"/>
          <w:sz w:val="22"/>
          <w:szCs w:val="22"/>
          <w:lang w:eastAsia="ko-KR"/>
        </w:rPr>
        <w:t>,</w:t>
      </w:r>
      <w:r w:rsidRPr="00FD6C1F">
        <w:rPr>
          <w:rFonts w:eastAsia="바탕"/>
          <w:sz w:val="22"/>
          <w:szCs w:val="22"/>
          <w:lang w:eastAsia="ko-KR"/>
        </w:rPr>
        <w:t xml:space="preserve"> it </w:t>
      </w:r>
      <w:r w:rsidR="000E1DE8" w:rsidRPr="00FD6C1F">
        <w:rPr>
          <w:rFonts w:eastAsia="바탕"/>
          <w:sz w:val="22"/>
          <w:szCs w:val="22"/>
          <w:lang w:eastAsia="ko-KR"/>
        </w:rPr>
        <w:t>may try</w:t>
      </w:r>
      <w:r w:rsidRPr="00FD6C1F">
        <w:rPr>
          <w:rFonts w:eastAsia="바탕"/>
          <w:sz w:val="22"/>
          <w:szCs w:val="22"/>
          <w:lang w:eastAsia="ko-KR"/>
        </w:rPr>
        <w:t xml:space="preserve"> to receive other SI (e.g., SIB2)</w:t>
      </w:r>
      <w:r w:rsidR="000E1DE8" w:rsidRPr="00FD6C1F">
        <w:rPr>
          <w:rFonts w:eastAsia="바탕"/>
          <w:sz w:val="22"/>
          <w:szCs w:val="22"/>
          <w:lang w:eastAsia="ko-KR"/>
        </w:rPr>
        <w:t xml:space="preserve"> or trigger legacy on-demand SI procedure. Considering that SIB1 contains scheduling information for </w:t>
      </w:r>
      <w:proofErr w:type="spellStart"/>
      <w:r w:rsidR="000E1DE8" w:rsidRPr="00FD6C1F">
        <w:rPr>
          <w:rFonts w:eastAsia="바탕"/>
          <w:sz w:val="22"/>
          <w:szCs w:val="22"/>
          <w:lang w:eastAsia="ko-KR"/>
        </w:rPr>
        <w:t>SIBx</w:t>
      </w:r>
      <w:proofErr w:type="spellEnd"/>
      <w:r w:rsidR="000E1DE8" w:rsidRPr="00FD6C1F">
        <w:rPr>
          <w:rFonts w:eastAsia="바탕"/>
          <w:sz w:val="22"/>
          <w:szCs w:val="22"/>
          <w:lang w:eastAsia="ko-KR"/>
        </w:rPr>
        <w:t xml:space="preserve"> (other than SIB1) and informs whether other SIs are broadcasted or not, it would be desirable to guarantee SIB1 transmission while the UE receives </w:t>
      </w:r>
      <w:proofErr w:type="spellStart"/>
      <w:r w:rsidR="000E1DE8" w:rsidRPr="00FD6C1F">
        <w:rPr>
          <w:rFonts w:eastAsia="바탕"/>
          <w:sz w:val="22"/>
          <w:szCs w:val="22"/>
          <w:lang w:eastAsia="ko-KR"/>
        </w:rPr>
        <w:t>SIBx</w:t>
      </w:r>
      <w:proofErr w:type="spellEnd"/>
      <w:r w:rsidR="000E1DE8" w:rsidRPr="00FD6C1F">
        <w:rPr>
          <w:rFonts w:eastAsia="바탕"/>
          <w:sz w:val="22"/>
          <w:szCs w:val="22"/>
          <w:lang w:eastAsia="ko-KR"/>
        </w:rPr>
        <w:t xml:space="preserve"> or performs the existing on-demand SI procedure. To resolve this issue</w:t>
      </w:r>
      <w:r w:rsidRPr="00FD6C1F">
        <w:rPr>
          <w:rFonts w:eastAsia="바탕"/>
          <w:sz w:val="22"/>
          <w:szCs w:val="22"/>
          <w:lang w:eastAsia="ko-KR"/>
        </w:rPr>
        <w:t xml:space="preserve">, </w:t>
      </w:r>
      <w:r w:rsidR="000E1DE8" w:rsidRPr="00FD6C1F">
        <w:rPr>
          <w:rFonts w:eastAsia="바탕"/>
          <w:sz w:val="22"/>
          <w:szCs w:val="22"/>
          <w:lang w:eastAsia="ko-KR"/>
        </w:rPr>
        <w:t>it can be considered that</w:t>
      </w:r>
      <w:r w:rsidRPr="00FD6C1F">
        <w:rPr>
          <w:rFonts w:eastAsia="바탕"/>
          <w:sz w:val="22"/>
          <w:szCs w:val="22"/>
          <w:lang w:eastAsia="ko-KR"/>
        </w:rPr>
        <w:t xml:space="preserve"> the time window of the on-demand SIB1 </w:t>
      </w:r>
      <w:r w:rsidR="00D1772A" w:rsidRPr="00FD6C1F">
        <w:rPr>
          <w:rFonts w:eastAsia="바탕"/>
          <w:sz w:val="22"/>
          <w:szCs w:val="22"/>
          <w:lang w:eastAsia="ko-KR"/>
        </w:rPr>
        <w:t>can</w:t>
      </w:r>
      <w:r w:rsidRPr="00FD6C1F">
        <w:rPr>
          <w:rFonts w:eastAsia="바탕"/>
          <w:sz w:val="22"/>
          <w:szCs w:val="22"/>
          <w:lang w:eastAsia="ko-KR"/>
        </w:rPr>
        <w:t xml:space="preserve"> be extended until the end of the transmission of the other SI</w:t>
      </w:r>
      <w:r w:rsidR="00A449EF" w:rsidRPr="00FD6C1F">
        <w:rPr>
          <w:rFonts w:eastAsia="바탕"/>
          <w:sz w:val="22"/>
          <w:szCs w:val="22"/>
          <w:lang w:eastAsia="ko-KR"/>
        </w:rPr>
        <w:t xml:space="preserve"> (or until the completion of on-demand SI procedure)</w:t>
      </w:r>
      <w:r w:rsidRPr="00FD6C1F">
        <w:rPr>
          <w:rFonts w:eastAsia="바탕"/>
          <w:sz w:val="22"/>
          <w:szCs w:val="22"/>
          <w:lang w:eastAsia="ko-KR"/>
        </w:rPr>
        <w:t xml:space="preserve">, or it </w:t>
      </w:r>
      <w:r w:rsidR="00D1772A" w:rsidRPr="00FD6C1F">
        <w:rPr>
          <w:rFonts w:eastAsia="바탕"/>
          <w:sz w:val="22"/>
          <w:szCs w:val="22"/>
          <w:lang w:eastAsia="ko-KR"/>
        </w:rPr>
        <w:t>can</w:t>
      </w:r>
      <w:r w:rsidRPr="00FD6C1F">
        <w:rPr>
          <w:rFonts w:eastAsia="바탕"/>
          <w:sz w:val="22"/>
          <w:szCs w:val="22"/>
          <w:lang w:eastAsia="ko-KR"/>
        </w:rPr>
        <w:t xml:space="preserve"> be reset and restarted </w:t>
      </w:r>
      <w:r w:rsidR="000E1DE8" w:rsidRPr="00FD6C1F">
        <w:rPr>
          <w:rFonts w:eastAsia="바탕"/>
          <w:sz w:val="22"/>
          <w:szCs w:val="22"/>
          <w:lang w:eastAsia="ko-KR"/>
        </w:rPr>
        <w:t>when the existing on-demand SI procedure is triggered</w:t>
      </w:r>
      <w:r w:rsidR="00986F01" w:rsidRPr="00FD6C1F">
        <w:rPr>
          <w:rFonts w:eastAsia="바탕"/>
          <w:sz w:val="22"/>
          <w:szCs w:val="22"/>
          <w:lang w:eastAsia="ko-KR"/>
        </w:rPr>
        <w:t xml:space="preserve"> by transmitting PRACH</w:t>
      </w:r>
      <w:r w:rsidRPr="00FD6C1F">
        <w:rPr>
          <w:rFonts w:eastAsia="바탕"/>
          <w:sz w:val="22"/>
          <w:szCs w:val="22"/>
          <w:lang w:eastAsia="ko-KR"/>
        </w:rPr>
        <w:t>.</w:t>
      </w:r>
    </w:p>
    <w:p w14:paraId="101F781A" w14:textId="77777777" w:rsidR="005C1F3B" w:rsidRPr="00FD6C1F" w:rsidRDefault="005C1F3B" w:rsidP="00123082">
      <w:pPr>
        <w:spacing w:before="120" w:after="120" w:line="240" w:lineRule="auto"/>
        <w:ind w:left="0" w:firstLineChars="100" w:firstLine="220"/>
        <w:rPr>
          <w:rFonts w:eastAsia="바탕"/>
          <w:sz w:val="22"/>
          <w:szCs w:val="22"/>
          <w:lang w:eastAsia="ko-KR"/>
        </w:rPr>
      </w:pPr>
    </w:p>
    <w:p w14:paraId="5956D3BE" w14:textId="30923F2E" w:rsidR="00D1772A" w:rsidRPr="00FD6C1F" w:rsidRDefault="00D1772A" w:rsidP="00123082">
      <w:pPr>
        <w:spacing w:before="120" w:after="120" w:line="240" w:lineRule="auto"/>
        <w:ind w:left="0" w:firstLineChars="100" w:firstLine="220"/>
        <w:rPr>
          <w:rFonts w:eastAsia="바탕"/>
          <w:b/>
          <w:bCs/>
          <w:sz w:val="22"/>
          <w:szCs w:val="22"/>
          <w:lang w:eastAsia="ko-KR"/>
        </w:rPr>
      </w:pPr>
      <w:r w:rsidRPr="00FD6C1F">
        <w:rPr>
          <w:rFonts w:eastAsia="바탕"/>
          <w:b/>
          <w:bCs/>
          <w:sz w:val="22"/>
          <w:szCs w:val="22"/>
          <w:lang w:eastAsia="ko-KR"/>
        </w:rPr>
        <w:t>Proposal #</w:t>
      </w:r>
      <w:r w:rsidR="000D1C09">
        <w:rPr>
          <w:rFonts w:eastAsia="바탕"/>
          <w:b/>
          <w:bCs/>
          <w:sz w:val="22"/>
          <w:szCs w:val="22"/>
          <w:lang w:eastAsia="ko-KR"/>
        </w:rPr>
        <w:t>5</w:t>
      </w:r>
      <w:r w:rsidRPr="00FD6C1F">
        <w:rPr>
          <w:rFonts w:eastAsia="바탕"/>
          <w:b/>
          <w:bCs/>
          <w:sz w:val="22"/>
          <w:szCs w:val="22"/>
          <w:lang w:eastAsia="ko-KR"/>
        </w:rPr>
        <w:t xml:space="preserve">: </w:t>
      </w:r>
      <w:r w:rsidR="00A449EF" w:rsidRPr="00FD6C1F">
        <w:rPr>
          <w:rFonts w:eastAsia="바탕"/>
          <w:b/>
          <w:bCs/>
          <w:sz w:val="22"/>
          <w:szCs w:val="22"/>
          <w:lang w:eastAsia="ko-KR"/>
        </w:rPr>
        <w:t xml:space="preserve">Discuss </w:t>
      </w:r>
      <w:r w:rsidR="00986F01" w:rsidRPr="00FD6C1F">
        <w:rPr>
          <w:rFonts w:eastAsia="바탕"/>
          <w:b/>
          <w:bCs/>
          <w:sz w:val="22"/>
          <w:szCs w:val="22"/>
          <w:lang w:eastAsia="ko-KR"/>
        </w:rPr>
        <w:t xml:space="preserve">how to guarantee </w:t>
      </w:r>
      <w:r w:rsidR="002F4212" w:rsidRPr="00FD6C1F">
        <w:rPr>
          <w:rFonts w:eastAsia="바탕"/>
          <w:b/>
          <w:bCs/>
          <w:sz w:val="22"/>
          <w:szCs w:val="22"/>
          <w:lang w:eastAsia="ko-KR"/>
        </w:rPr>
        <w:t xml:space="preserve">on-demand </w:t>
      </w:r>
      <w:r w:rsidR="00986F01" w:rsidRPr="00FD6C1F">
        <w:rPr>
          <w:rFonts w:eastAsia="바탕"/>
          <w:b/>
          <w:bCs/>
          <w:sz w:val="22"/>
          <w:szCs w:val="22"/>
          <w:lang w:eastAsia="ko-KR"/>
        </w:rPr>
        <w:t xml:space="preserve">SIB1 transmission while the UE receives </w:t>
      </w:r>
      <w:proofErr w:type="spellStart"/>
      <w:r w:rsidR="00986F01" w:rsidRPr="00FD6C1F">
        <w:rPr>
          <w:rFonts w:eastAsia="바탕"/>
          <w:b/>
          <w:bCs/>
          <w:sz w:val="22"/>
          <w:szCs w:val="22"/>
          <w:lang w:eastAsia="ko-KR"/>
        </w:rPr>
        <w:t>SIBx</w:t>
      </w:r>
      <w:proofErr w:type="spellEnd"/>
      <w:r w:rsidR="00986F01" w:rsidRPr="00FD6C1F">
        <w:rPr>
          <w:rFonts w:eastAsia="바탕"/>
          <w:b/>
          <w:bCs/>
          <w:sz w:val="22"/>
          <w:szCs w:val="22"/>
          <w:lang w:eastAsia="ko-KR"/>
        </w:rPr>
        <w:t xml:space="preserve"> (other than SIB1) or performs the existing on-demand SI procedure.</w:t>
      </w:r>
    </w:p>
    <w:p w14:paraId="71C8539D" w14:textId="77777777" w:rsidR="00C45BFB" w:rsidRPr="00FD6C1F" w:rsidRDefault="00C45BFB" w:rsidP="00123082">
      <w:pPr>
        <w:spacing w:before="120" w:after="120" w:line="240" w:lineRule="auto"/>
        <w:ind w:left="0" w:firstLineChars="100" w:firstLine="220"/>
        <w:rPr>
          <w:rFonts w:eastAsia="바탕"/>
          <w:b/>
          <w:bCs/>
          <w:sz w:val="22"/>
          <w:szCs w:val="22"/>
          <w:lang w:eastAsia="ko-KR"/>
        </w:rPr>
      </w:pPr>
    </w:p>
    <w:p w14:paraId="4C5C7411" w14:textId="77777777" w:rsidR="00270818" w:rsidRPr="00FD6C1F" w:rsidRDefault="00270818" w:rsidP="00123082">
      <w:pPr>
        <w:pStyle w:val="Heading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Conclusions</w:t>
      </w:r>
    </w:p>
    <w:p w14:paraId="11DD9E19" w14:textId="3EEF735B" w:rsidR="00E747F9" w:rsidRPr="00FD6C1F" w:rsidRDefault="0052000E"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w:t>
      </w:r>
      <w:r w:rsidRPr="00FD6C1F">
        <w:rPr>
          <w:rFonts w:eastAsia="바탕"/>
          <w:bCs/>
          <w:sz w:val="22"/>
          <w:szCs w:val="22"/>
          <w:lang w:val="en-US" w:eastAsia="ko-KR"/>
        </w:rPr>
        <w:t xml:space="preserve">n this contribution, </w:t>
      </w:r>
      <w:r w:rsidR="009C5B19" w:rsidRPr="00FD6C1F">
        <w:rPr>
          <w:rFonts w:eastAsia="바탕"/>
          <w:bCs/>
          <w:sz w:val="22"/>
          <w:szCs w:val="22"/>
          <w:lang w:val="en-US" w:eastAsia="ko-KR"/>
        </w:rPr>
        <w:t xml:space="preserve">on-demand SIB1 </w:t>
      </w:r>
      <w:r w:rsidR="00E56A47" w:rsidRPr="00FD6C1F">
        <w:rPr>
          <w:rFonts w:eastAsia="바탕"/>
          <w:bCs/>
          <w:sz w:val="22"/>
          <w:szCs w:val="22"/>
          <w:lang w:val="en-US" w:eastAsia="ko-KR"/>
        </w:rPr>
        <w:t xml:space="preserve">procedure </w:t>
      </w:r>
      <w:r w:rsidR="009C5B19" w:rsidRPr="00FD6C1F">
        <w:rPr>
          <w:rFonts w:eastAsia="바탕"/>
          <w:bCs/>
          <w:sz w:val="22"/>
          <w:szCs w:val="22"/>
          <w:lang w:val="en-US" w:eastAsia="ko-KR"/>
        </w:rPr>
        <w:t xml:space="preserve">for idle/inactive mode UEs </w:t>
      </w:r>
      <w:r w:rsidR="0091245C" w:rsidRPr="00FD6C1F">
        <w:rPr>
          <w:rFonts w:eastAsia="바탕"/>
          <w:sz w:val="22"/>
          <w:szCs w:val="22"/>
          <w:lang w:eastAsia="ko-KR"/>
        </w:rPr>
        <w:t>w</w:t>
      </w:r>
      <w:r w:rsidR="00516FE1" w:rsidRPr="00FD6C1F">
        <w:rPr>
          <w:rFonts w:eastAsia="바탕"/>
          <w:sz w:val="22"/>
          <w:szCs w:val="22"/>
          <w:lang w:eastAsia="ko-KR"/>
        </w:rPr>
        <w:t>as</w:t>
      </w:r>
      <w:r w:rsidR="0091245C" w:rsidRPr="00FD6C1F">
        <w:rPr>
          <w:rFonts w:eastAsia="바탕"/>
          <w:sz w:val="22"/>
          <w:szCs w:val="22"/>
          <w:lang w:eastAsia="ko-KR"/>
        </w:rPr>
        <w:t xml:space="preserve"> discussed, </w:t>
      </w:r>
      <w:r w:rsidR="00BC0709" w:rsidRPr="00FD6C1F">
        <w:rPr>
          <w:rFonts w:eastAsia="바탕"/>
          <w:bCs/>
          <w:sz w:val="22"/>
          <w:szCs w:val="22"/>
          <w:lang w:val="en-US" w:eastAsia="ko-KR"/>
        </w:rPr>
        <w:t xml:space="preserve">and the followings </w:t>
      </w:r>
      <w:r w:rsidR="000E3140" w:rsidRPr="00FD6C1F">
        <w:rPr>
          <w:rFonts w:eastAsia="바탕"/>
          <w:bCs/>
          <w:sz w:val="22"/>
          <w:szCs w:val="22"/>
          <w:lang w:val="en-US" w:eastAsia="ko-KR"/>
        </w:rPr>
        <w:t xml:space="preserve">were </w:t>
      </w:r>
      <w:r w:rsidR="00BC0709" w:rsidRPr="00FD6C1F">
        <w:rPr>
          <w:rFonts w:eastAsia="바탕"/>
          <w:bCs/>
          <w:sz w:val="22"/>
          <w:szCs w:val="22"/>
          <w:lang w:val="en-US" w:eastAsia="ko-KR"/>
        </w:rPr>
        <w:t>proposed.</w:t>
      </w:r>
    </w:p>
    <w:p w14:paraId="0A25315C" w14:textId="77777777" w:rsidR="000D1C09" w:rsidRPr="002C6F14" w:rsidRDefault="000D1C09" w:rsidP="000D1C09">
      <w:pPr>
        <w:spacing w:before="120" w:after="120" w:line="240" w:lineRule="auto"/>
        <w:ind w:left="0" w:firstLineChars="100" w:firstLine="220"/>
        <w:rPr>
          <w:rFonts w:eastAsia="바탕"/>
          <w:b/>
          <w:bCs/>
          <w:sz w:val="22"/>
          <w:szCs w:val="22"/>
          <w:lang w:eastAsia="ko-KR"/>
        </w:rPr>
      </w:pPr>
      <w:r w:rsidRPr="002C6F14">
        <w:rPr>
          <w:rFonts w:eastAsia="바탕"/>
          <w:b/>
          <w:bCs/>
          <w:sz w:val="22"/>
          <w:szCs w:val="22"/>
          <w:lang w:eastAsia="ko-KR"/>
        </w:rPr>
        <w:t>Proposal #</w:t>
      </w:r>
      <w:r>
        <w:rPr>
          <w:rFonts w:eastAsia="바탕"/>
          <w:b/>
          <w:bCs/>
          <w:sz w:val="22"/>
          <w:szCs w:val="22"/>
          <w:lang w:eastAsia="ko-KR"/>
        </w:rPr>
        <w:t>1</w:t>
      </w:r>
      <w:r w:rsidRPr="002C6F14">
        <w:rPr>
          <w:rFonts w:eastAsia="바탕"/>
          <w:b/>
          <w:bCs/>
          <w:sz w:val="22"/>
          <w:szCs w:val="22"/>
          <w:lang w:eastAsia="ko-KR"/>
        </w:rPr>
        <w:t>: RAN1 to discuss whether to specify the UE behaviour if an OD-SIB1 PDCCH is detected in Type0-PDCCH occasion before the UE receives the RAR after the UL WUS transmission.</w:t>
      </w:r>
    </w:p>
    <w:p w14:paraId="2C05756F" w14:textId="77777777" w:rsidR="000D1C09" w:rsidRPr="00A34318" w:rsidRDefault="000D1C09" w:rsidP="000D1C09">
      <w:pPr>
        <w:spacing w:before="120" w:after="120" w:line="240" w:lineRule="auto"/>
        <w:ind w:left="0" w:firstLineChars="100" w:firstLine="220"/>
        <w:rPr>
          <w:b/>
          <w:bCs/>
          <w:sz w:val="22"/>
          <w:szCs w:val="22"/>
          <w:lang w:eastAsia="ko-KR"/>
        </w:rPr>
      </w:pPr>
      <w:r w:rsidRPr="00A34318">
        <w:rPr>
          <w:rFonts w:eastAsia="바탕"/>
          <w:b/>
          <w:bCs/>
          <w:sz w:val="22"/>
          <w:szCs w:val="22"/>
          <w:lang w:eastAsia="ko-KR"/>
        </w:rPr>
        <w:t>Proposal #</w:t>
      </w:r>
      <w:r>
        <w:rPr>
          <w:rFonts w:eastAsia="바탕"/>
          <w:b/>
          <w:bCs/>
          <w:sz w:val="22"/>
          <w:szCs w:val="22"/>
          <w:lang w:eastAsia="ko-KR"/>
        </w:rPr>
        <w:t>2</w:t>
      </w:r>
      <w:r w:rsidRPr="00A34318">
        <w:rPr>
          <w:rFonts w:eastAsia="바탕"/>
          <w:b/>
          <w:bCs/>
          <w:sz w:val="22"/>
          <w:szCs w:val="22"/>
          <w:lang w:eastAsia="ko-KR"/>
        </w:rPr>
        <w:t xml:space="preserve">: To support UEs to monitor the RAR for SIB1 requests sent by other UEs, </w:t>
      </w:r>
      <w:r w:rsidRPr="00A34318">
        <w:rPr>
          <w:b/>
          <w:bCs/>
          <w:sz w:val="22"/>
          <w:szCs w:val="22"/>
          <w:lang w:eastAsia="ko-KR"/>
        </w:rPr>
        <w:t>UE</w:t>
      </w:r>
      <w:r>
        <w:rPr>
          <w:b/>
          <w:bCs/>
          <w:sz w:val="22"/>
          <w:szCs w:val="22"/>
          <w:lang w:eastAsia="ko-KR"/>
        </w:rPr>
        <w:t xml:space="preserve"> may</w:t>
      </w:r>
      <w:r w:rsidRPr="00A34318">
        <w:rPr>
          <w:b/>
          <w:bCs/>
          <w:sz w:val="22"/>
          <w:szCs w:val="22"/>
          <w:lang w:eastAsia="ko-KR"/>
        </w:rPr>
        <w:t xml:space="preserve"> monitor DCI scrambled by RA-RNTI which is associated with RO allocated for on-demand SIB1 but not associated with RO containing PRACH transmitted by UE</w:t>
      </w:r>
      <w:r>
        <w:rPr>
          <w:b/>
          <w:bCs/>
          <w:sz w:val="22"/>
          <w:szCs w:val="22"/>
          <w:lang w:eastAsia="ko-KR"/>
        </w:rPr>
        <w:t>.</w:t>
      </w:r>
    </w:p>
    <w:p w14:paraId="22F16457" w14:textId="77777777" w:rsidR="000D1C09" w:rsidRPr="00CC01D4" w:rsidRDefault="000D1C09" w:rsidP="000D1C09">
      <w:pPr>
        <w:spacing w:before="120" w:after="120" w:line="240" w:lineRule="auto"/>
        <w:ind w:left="0" w:firstLineChars="100" w:firstLine="220"/>
        <w:rPr>
          <w:rFonts w:eastAsia="바탕"/>
          <w:b/>
          <w:bCs/>
          <w:sz w:val="22"/>
          <w:szCs w:val="22"/>
          <w:lang w:eastAsia="ko-KR"/>
        </w:rPr>
      </w:pPr>
      <w:r w:rsidRPr="00CC01D4">
        <w:rPr>
          <w:rFonts w:eastAsia="바탕"/>
          <w:b/>
          <w:bCs/>
          <w:sz w:val="22"/>
          <w:szCs w:val="22"/>
          <w:lang w:eastAsia="ko-KR"/>
        </w:rPr>
        <w:t>Proposal #</w:t>
      </w:r>
      <w:r>
        <w:rPr>
          <w:rFonts w:eastAsia="바탕"/>
          <w:b/>
          <w:bCs/>
          <w:sz w:val="22"/>
          <w:szCs w:val="22"/>
          <w:lang w:eastAsia="ko-KR"/>
        </w:rPr>
        <w:t>3</w:t>
      </w:r>
      <w:r w:rsidRPr="00CC01D4">
        <w:rPr>
          <w:rFonts w:eastAsia="바탕"/>
          <w:b/>
          <w:bCs/>
          <w:sz w:val="22"/>
          <w:szCs w:val="22"/>
          <w:lang w:eastAsia="ko-KR"/>
        </w:rPr>
        <w:t xml:space="preserve">: Support </w:t>
      </w:r>
      <w:proofErr w:type="spellStart"/>
      <w:r w:rsidRPr="00CC01D4">
        <w:rPr>
          <w:rFonts w:eastAsia="바탕"/>
          <w:b/>
          <w:bCs/>
          <w:sz w:val="22"/>
          <w:szCs w:val="22"/>
          <w:lang w:eastAsia="ko-KR"/>
        </w:rPr>
        <w:t>gNB</w:t>
      </w:r>
      <w:proofErr w:type="spellEnd"/>
      <w:r w:rsidRPr="00CC01D4">
        <w:rPr>
          <w:rFonts w:eastAsia="바탕"/>
          <w:b/>
          <w:bCs/>
          <w:sz w:val="22"/>
          <w:szCs w:val="22"/>
          <w:lang w:eastAsia="ko-KR"/>
        </w:rPr>
        <w:t xml:space="preserve"> to provide the additional information on which SSBs are currently being transmitted by the UL WUS configuration or by RAR in response to the UL WUS. </w:t>
      </w:r>
    </w:p>
    <w:p w14:paraId="21A31761" w14:textId="25D0E95F" w:rsidR="000D1C09" w:rsidRDefault="000D1C09" w:rsidP="000D1C09">
      <w:pPr>
        <w:spacing w:before="120" w:after="120" w:line="240" w:lineRule="auto"/>
        <w:ind w:left="0" w:firstLineChars="100" w:firstLine="220"/>
        <w:rPr>
          <w:rFonts w:eastAsia="바탕"/>
          <w:b/>
          <w:bCs/>
          <w:sz w:val="22"/>
          <w:szCs w:val="22"/>
          <w:lang w:eastAsia="ko-KR"/>
        </w:rPr>
      </w:pPr>
      <w:r w:rsidRPr="00CC01D4">
        <w:rPr>
          <w:rFonts w:eastAsia="바탕"/>
          <w:b/>
          <w:bCs/>
          <w:sz w:val="22"/>
          <w:szCs w:val="22"/>
          <w:lang w:eastAsia="ko-KR"/>
        </w:rPr>
        <w:lastRenderedPageBreak/>
        <w:t>Proposal #</w:t>
      </w:r>
      <w:r>
        <w:rPr>
          <w:rFonts w:eastAsia="바탕"/>
          <w:b/>
          <w:bCs/>
          <w:sz w:val="22"/>
          <w:szCs w:val="22"/>
          <w:lang w:eastAsia="ko-KR"/>
        </w:rPr>
        <w:t>4</w:t>
      </w:r>
      <w:r w:rsidRPr="00CC01D4">
        <w:rPr>
          <w:rFonts w:eastAsia="바탕"/>
          <w:b/>
          <w:bCs/>
          <w:sz w:val="22"/>
          <w:szCs w:val="22"/>
          <w:lang w:eastAsia="ko-KR"/>
        </w:rPr>
        <w:t xml:space="preserve">: Support </w:t>
      </w:r>
      <w:proofErr w:type="spellStart"/>
      <w:r w:rsidRPr="00CC01D4">
        <w:rPr>
          <w:rFonts w:eastAsia="바탕"/>
          <w:b/>
          <w:bCs/>
          <w:sz w:val="22"/>
          <w:szCs w:val="22"/>
          <w:lang w:eastAsia="ko-KR"/>
        </w:rPr>
        <w:t>gNB</w:t>
      </w:r>
      <w:proofErr w:type="spellEnd"/>
      <w:r w:rsidRPr="00CC01D4">
        <w:rPr>
          <w:rFonts w:eastAsia="바탕"/>
          <w:b/>
          <w:bCs/>
          <w:sz w:val="22"/>
          <w:szCs w:val="22"/>
          <w:lang w:eastAsia="ko-KR"/>
        </w:rPr>
        <w:t xml:space="preserve"> to configure SSB group each of which includes one or multiple SSBs by UL WUS configuration. </w:t>
      </w:r>
      <w:r>
        <w:rPr>
          <w:rFonts w:eastAsia="바탕"/>
          <w:b/>
          <w:bCs/>
          <w:sz w:val="22"/>
          <w:szCs w:val="22"/>
          <w:lang w:eastAsia="ko-KR"/>
        </w:rPr>
        <w:t>If</w:t>
      </w:r>
      <w:r w:rsidRPr="00CC01D4">
        <w:rPr>
          <w:rFonts w:eastAsia="바탕"/>
          <w:b/>
          <w:bCs/>
          <w:sz w:val="22"/>
          <w:szCs w:val="22"/>
          <w:lang w:eastAsia="ko-KR"/>
        </w:rPr>
        <w:t xml:space="preserve"> the UE transmits WUS corresponding to an SSB, the UE assumes that, in the OD-SIB1 window, PDCCH for an OD-SIB1 message is transmitted in PDCCH monitoring occasions corresponding only to SSB(s) associated with SSB group including the SSB.</w:t>
      </w:r>
    </w:p>
    <w:p w14:paraId="5DB2DF82" w14:textId="1CC25C27" w:rsidR="00B60393" w:rsidRPr="00FD6C1F" w:rsidRDefault="000D1C09">
      <w:pPr>
        <w:spacing w:before="120" w:after="120" w:line="240" w:lineRule="auto"/>
        <w:ind w:left="0" w:firstLineChars="100" w:firstLine="220"/>
        <w:rPr>
          <w:rFonts w:eastAsia="바탕"/>
          <w:b/>
          <w:bCs/>
          <w:sz w:val="22"/>
          <w:szCs w:val="22"/>
          <w:lang w:eastAsia="ko-KR"/>
        </w:rPr>
      </w:pPr>
      <w:r w:rsidRPr="00FD6C1F">
        <w:rPr>
          <w:rFonts w:eastAsia="바탕"/>
          <w:b/>
          <w:bCs/>
          <w:sz w:val="22"/>
          <w:szCs w:val="22"/>
          <w:lang w:eastAsia="ko-KR"/>
        </w:rPr>
        <w:t>Proposal #</w:t>
      </w:r>
      <w:r>
        <w:rPr>
          <w:rFonts w:eastAsia="바탕"/>
          <w:b/>
          <w:bCs/>
          <w:sz w:val="22"/>
          <w:szCs w:val="22"/>
          <w:lang w:eastAsia="ko-KR"/>
        </w:rPr>
        <w:t>5</w:t>
      </w:r>
      <w:r w:rsidRPr="00FD6C1F">
        <w:rPr>
          <w:rFonts w:eastAsia="바탕"/>
          <w:b/>
          <w:bCs/>
          <w:sz w:val="22"/>
          <w:szCs w:val="22"/>
          <w:lang w:eastAsia="ko-KR"/>
        </w:rPr>
        <w:t xml:space="preserve">: Discuss how to guarantee on-demand SIB1 transmission while the UE receives </w:t>
      </w:r>
      <w:proofErr w:type="spellStart"/>
      <w:r w:rsidRPr="00FD6C1F">
        <w:rPr>
          <w:rFonts w:eastAsia="바탕"/>
          <w:b/>
          <w:bCs/>
          <w:sz w:val="22"/>
          <w:szCs w:val="22"/>
          <w:lang w:eastAsia="ko-KR"/>
        </w:rPr>
        <w:t>SIBx</w:t>
      </w:r>
      <w:proofErr w:type="spellEnd"/>
      <w:r w:rsidRPr="00FD6C1F">
        <w:rPr>
          <w:rFonts w:eastAsia="바탕"/>
          <w:b/>
          <w:bCs/>
          <w:sz w:val="22"/>
          <w:szCs w:val="22"/>
          <w:lang w:eastAsia="ko-KR"/>
        </w:rPr>
        <w:t xml:space="preserve"> (other than SIB1) or performs the existing on-demand SI procedure.</w:t>
      </w:r>
    </w:p>
    <w:p w14:paraId="7CEE776A" w14:textId="77777777" w:rsidR="00030539" w:rsidRPr="00B60393" w:rsidRDefault="00030539" w:rsidP="00123082">
      <w:pPr>
        <w:spacing w:before="120" w:after="120" w:line="240" w:lineRule="auto"/>
        <w:ind w:left="0" w:firstLineChars="100" w:firstLine="220"/>
        <w:rPr>
          <w:rFonts w:eastAsia="바탕"/>
          <w:b/>
          <w:iCs/>
          <w:sz w:val="22"/>
          <w:szCs w:val="22"/>
          <w:lang w:eastAsia="ko-KR"/>
        </w:rPr>
      </w:pPr>
    </w:p>
    <w:p w14:paraId="71A16F0C" w14:textId="77777777" w:rsidR="00072744" w:rsidRPr="00FD6C1F" w:rsidRDefault="00072744" w:rsidP="00123082">
      <w:pPr>
        <w:pStyle w:val="Heading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References</w:t>
      </w:r>
    </w:p>
    <w:p w14:paraId="27E23552" w14:textId="5264CD8C" w:rsidR="00FE49EF" w:rsidRPr="00FD6C1F" w:rsidRDefault="00516FE1" w:rsidP="00123082">
      <w:pPr>
        <w:pStyle w:val="References"/>
        <w:spacing w:line="240" w:lineRule="auto"/>
        <w:rPr>
          <w:szCs w:val="22"/>
          <w:lang w:eastAsia="ko-KR"/>
        </w:rPr>
      </w:pPr>
      <w:r w:rsidRPr="00FD6C1F">
        <w:rPr>
          <w:szCs w:val="22"/>
          <w:lang w:eastAsia="ko-KR"/>
        </w:rPr>
        <w:t>RP-24</w:t>
      </w:r>
      <w:r w:rsidR="002147D6" w:rsidRPr="00FD6C1F">
        <w:rPr>
          <w:rFonts w:eastAsiaTheme="minorEastAsia"/>
          <w:szCs w:val="22"/>
          <w:lang w:eastAsia="ko-KR"/>
        </w:rPr>
        <w:t>23</w:t>
      </w:r>
      <w:r w:rsidRPr="00FD6C1F">
        <w:rPr>
          <w:szCs w:val="22"/>
          <w:lang w:eastAsia="ko-KR"/>
        </w:rPr>
        <w:t>5</w:t>
      </w:r>
      <w:r w:rsidR="002147D6" w:rsidRPr="00FD6C1F">
        <w:rPr>
          <w:rFonts w:eastAsiaTheme="minorEastAsia"/>
          <w:szCs w:val="22"/>
          <w:lang w:eastAsia="ko-KR"/>
        </w:rPr>
        <w:t>4</w:t>
      </w:r>
      <w:r w:rsidRPr="00FD6C1F">
        <w:rPr>
          <w:szCs w:val="22"/>
          <w:lang w:eastAsia="ko-KR"/>
        </w:rPr>
        <w:t>, “</w:t>
      </w:r>
      <w:r w:rsidR="002147D6" w:rsidRPr="00FD6C1F">
        <w:rPr>
          <w:rFonts w:eastAsiaTheme="minorEastAsia"/>
          <w:szCs w:val="22"/>
          <w:lang w:eastAsia="ko-KR"/>
        </w:rPr>
        <w:t>Revised</w:t>
      </w:r>
      <w:r w:rsidR="002147D6" w:rsidRPr="00FD6C1F">
        <w:rPr>
          <w:szCs w:val="22"/>
          <w:lang w:eastAsia="ko-KR"/>
        </w:rPr>
        <w:t xml:space="preserve"> </w:t>
      </w:r>
      <w:r w:rsidRPr="00FD6C1F">
        <w:rPr>
          <w:szCs w:val="22"/>
          <w:lang w:eastAsia="ko-KR"/>
        </w:rPr>
        <w:t>WID: Enhancements of network energy savings for NR,” Ericsson, RAN#10</w:t>
      </w:r>
      <w:r w:rsidR="002147D6" w:rsidRPr="00FD6C1F">
        <w:rPr>
          <w:rFonts w:eastAsiaTheme="minorEastAsia"/>
          <w:szCs w:val="22"/>
          <w:lang w:eastAsia="ko-KR"/>
        </w:rPr>
        <w:t>5</w:t>
      </w:r>
    </w:p>
    <w:sectPr w:rsidR="00FE49EF" w:rsidRPr="00FD6C1F" w:rsidSect="00C4102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E4F45" w14:textId="77777777" w:rsidR="006A107D" w:rsidRDefault="006A107D" w:rsidP="00CB15B0">
      <w:pPr>
        <w:spacing w:before="0" w:after="0" w:line="240" w:lineRule="auto"/>
      </w:pPr>
      <w:r>
        <w:separator/>
      </w:r>
    </w:p>
  </w:endnote>
  <w:endnote w:type="continuationSeparator" w:id="0">
    <w:p w14:paraId="6CDF7283" w14:textId="77777777" w:rsidR="006A107D" w:rsidRDefault="006A107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81894" w14:textId="77777777" w:rsidR="006A107D" w:rsidRDefault="006A107D" w:rsidP="00CB15B0">
      <w:pPr>
        <w:spacing w:before="0" w:after="0" w:line="240" w:lineRule="auto"/>
      </w:pPr>
      <w:r>
        <w:separator/>
      </w:r>
    </w:p>
  </w:footnote>
  <w:footnote w:type="continuationSeparator" w:id="0">
    <w:p w14:paraId="7E37F087" w14:textId="77777777" w:rsidR="006A107D" w:rsidRDefault="006A107D"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608174C1"/>
    <w:multiLevelType w:val="hybridMultilevel"/>
    <w:tmpl w:val="C1660DFA"/>
    <w:lvl w:ilvl="0" w:tplc="04090001">
      <w:start w:val="1"/>
      <w:numFmt w:val="bullet"/>
      <w:lvlText w:val=""/>
      <w:lvlJc w:val="left"/>
      <w:pPr>
        <w:ind w:left="870" w:hanging="360"/>
      </w:pPr>
      <w:rPr>
        <w:rFonts w:ascii="Symbol" w:hAnsi="Symbol"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D35418"/>
    <w:multiLevelType w:val="hybridMultilevel"/>
    <w:tmpl w:val="CF08094C"/>
    <w:lvl w:ilvl="0" w:tplc="9BB27A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70557E"/>
    <w:multiLevelType w:val="hybridMultilevel"/>
    <w:tmpl w:val="1B921A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7E30194"/>
    <w:multiLevelType w:val="hybridMultilevel"/>
    <w:tmpl w:val="743C851A"/>
    <w:lvl w:ilvl="0" w:tplc="DFDEF49E">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D894416A">
      <w:start w:val="1"/>
      <w:numFmt w:val="decimal"/>
      <w:lvlText w:val="(%5)"/>
      <w:lvlJc w:val="left"/>
      <w:pPr>
        <w:ind w:left="6228" w:hanging="4548"/>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A02584"/>
    <w:multiLevelType w:val="hybridMultilevel"/>
    <w:tmpl w:val="D3C24646"/>
    <w:lvl w:ilvl="0" w:tplc="BF500E52">
      <w:numFmt w:val="bullet"/>
      <w:lvlText w:val="-"/>
      <w:lvlJc w:val="left"/>
      <w:pPr>
        <w:ind w:left="1016" w:hanging="400"/>
      </w:pPr>
      <w:rPr>
        <w:rFonts w:ascii="Times New Roman" w:eastAsia="바탕"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9" w15:restartNumberingAfterBreak="0">
    <w:nsid w:val="7E7B187C"/>
    <w:multiLevelType w:val="hybridMultilevel"/>
    <w:tmpl w:val="3CE46486"/>
    <w:lvl w:ilvl="0" w:tplc="5AF008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3825220">
    <w:abstractNumId w:val="58"/>
  </w:num>
  <w:num w:numId="2" w16cid:durableId="1092092938">
    <w:abstractNumId w:val="1"/>
  </w:num>
  <w:num w:numId="3" w16cid:durableId="1650590543">
    <w:abstractNumId w:val="31"/>
  </w:num>
  <w:num w:numId="4" w16cid:durableId="1538347360">
    <w:abstractNumId w:val="21"/>
  </w:num>
  <w:num w:numId="5" w16cid:durableId="760837448">
    <w:abstractNumId w:val="34"/>
  </w:num>
  <w:num w:numId="6" w16cid:durableId="990523186">
    <w:abstractNumId w:val="5"/>
  </w:num>
  <w:num w:numId="7" w16cid:durableId="862785308">
    <w:abstractNumId w:val="2"/>
  </w:num>
  <w:num w:numId="8" w16cid:durableId="925304189">
    <w:abstractNumId w:val="11"/>
  </w:num>
  <w:num w:numId="9" w16cid:durableId="1223558830">
    <w:abstractNumId w:val="9"/>
  </w:num>
  <w:num w:numId="10" w16cid:durableId="1354502322">
    <w:abstractNumId w:val="36"/>
  </w:num>
  <w:num w:numId="11" w16cid:durableId="1439905633">
    <w:abstractNumId w:val="43"/>
  </w:num>
  <w:num w:numId="12" w16cid:durableId="1615597258">
    <w:abstractNumId w:val="46"/>
  </w:num>
  <w:num w:numId="13" w16cid:durableId="203055190">
    <w:abstractNumId w:val="12"/>
  </w:num>
  <w:num w:numId="14" w16cid:durableId="488598522">
    <w:abstractNumId w:val="57"/>
  </w:num>
  <w:num w:numId="15" w16cid:durableId="1768842206">
    <w:abstractNumId w:val="45"/>
  </w:num>
  <w:num w:numId="16" w16cid:durableId="1657148081">
    <w:abstractNumId w:val="42"/>
  </w:num>
  <w:num w:numId="17" w16cid:durableId="763459867">
    <w:abstractNumId w:val="37"/>
  </w:num>
  <w:num w:numId="18" w16cid:durableId="1020165001">
    <w:abstractNumId w:val="19"/>
  </w:num>
  <w:num w:numId="19" w16cid:durableId="1142383516">
    <w:abstractNumId w:val="22"/>
  </w:num>
  <w:num w:numId="20" w16cid:durableId="1167748399">
    <w:abstractNumId w:val="41"/>
  </w:num>
  <w:num w:numId="21" w16cid:durableId="959145781">
    <w:abstractNumId w:val="67"/>
  </w:num>
  <w:num w:numId="22" w16cid:durableId="128012328">
    <w:abstractNumId w:val="59"/>
  </w:num>
  <w:num w:numId="23" w16cid:durableId="1894541400">
    <w:abstractNumId w:val="8"/>
  </w:num>
  <w:num w:numId="24" w16cid:durableId="1789549454">
    <w:abstractNumId w:val="71"/>
  </w:num>
  <w:num w:numId="25" w16cid:durableId="1255358292">
    <w:abstractNumId w:val="23"/>
  </w:num>
  <w:num w:numId="26" w16cid:durableId="393813861">
    <w:abstractNumId w:val="60"/>
  </w:num>
  <w:num w:numId="27" w16cid:durableId="51769906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544411">
    <w:abstractNumId w:val="20"/>
  </w:num>
  <w:num w:numId="29" w16cid:durableId="1077551250">
    <w:abstractNumId w:val="61"/>
  </w:num>
  <w:num w:numId="30" w16cid:durableId="1987271170">
    <w:abstractNumId w:val="13"/>
  </w:num>
  <w:num w:numId="31" w16cid:durableId="635531323">
    <w:abstractNumId w:val="18"/>
  </w:num>
  <w:num w:numId="32" w16cid:durableId="655107526">
    <w:abstractNumId w:val="33"/>
  </w:num>
  <w:num w:numId="33" w16cid:durableId="1779636107">
    <w:abstractNumId w:val="40"/>
  </w:num>
  <w:num w:numId="34" w16cid:durableId="12380573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4674994">
    <w:abstractNumId w:val="4"/>
  </w:num>
  <w:num w:numId="36" w16cid:durableId="1513571572">
    <w:abstractNumId w:val="47"/>
  </w:num>
  <w:num w:numId="37" w16cid:durableId="149297013">
    <w:abstractNumId w:val="10"/>
  </w:num>
  <w:num w:numId="38" w16cid:durableId="1602570351">
    <w:abstractNumId w:val="62"/>
  </w:num>
  <w:num w:numId="39" w16cid:durableId="431516211">
    <w:abstractNumId w:val="6"/>
  </w:num>
  <w:num w:numId="40" w16cid:durableId="282277093">
    <w:abstractNumId w:val="38"/>
  </w:num>
  <w:num w:numId="41" w16cid:durableId="3295255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8911194">
    <w:abstractNumId w:val="17"/>
  </w:num>
  <w:num w:numId="43" w16cid:durableId="797072264">
    <w:abstractNumId w:val="24"/>
  </w:num>
  <w:num w:numId="44" w16cid:durableId="1778018611">
    <w:abstractNumId w:val="55"/>
  </w:num>
  <w:num w:numId="45" w16cid:durableId="1777016919">
    <w:abstractNumId w:val="70"/>
  </w:num>
  <w:num w:numId="46" w16cid:durableId="198127540">
    <w:abstractNumId w:val="39"/>
  </w:num>
  <w:num w:numId="47" w16cid:durableId="242109183">
    <w:abstractNumId w:val="65"/>
  </w:num>
  <w:num w:numId="48" w16cid:durableId="1725761678">
    <w:abstractNumId w:val="35"/>
  </w:num>
  <w:num w:numId="49" w16cid:durableId="1603997401">
    <w:abstractNumId w:val="0"/>
  </w:num>
  <w:num w:numId="50" w16cid:durableId="1236550981">
    <w:abstractNumId w:val="44"/>
  </w:num>
  <w:num w:numId="51" w16cid:durableId="897547129">
    <w:abstractNumId w:val="66"/>
  </w:num>
  <w:num w:numId="52" w16cid:durableId="1179734277">
    <w:abstractNumId w:val="26"/>
  </w:num>
  <w:num w:numId="53" w16cid:durableId="1442609022">
    <w:abstractNumId w:val="30"/>
  </w:num>
  <w:num w:numId="54" w16cid:durableId="944308855">
    <w:abstractNumId w:val="29"/>
  </w:num>
  <w:num w:numId="55" w16cid:durableId="1015694426">
    <w:abstractNumId w:val="16"/>
  </w:num>
  <w:num w:numId="56" w16cid:durableId="1005978347">
    <w:abstractNumId w:val="51"/>
  </w:num>
  <w:num w:numId="57" w16cid:durableId="1916894338">
    <w:abstractNumId w:val="27"/>
  </w:num>
  <w:num w:numId="58" w16cid:durableId="2082219087">
    <w:abstractNumId w:val="52"/>
  </w:num>
  <w:num w:numId="59" w16cid:durableId="230776063">
    <w:abstractNumId w:val="53"/>
    <w:lvlOverride w:ilvl="0">
      <w:startOverride w:val="3"/>
    </w:lvlOverride>
    <w:lvlOverride w:ilvl="1"/>
    <w:lvlOverride w:ilvl="2"/>
    <w:lvlOverride w:ilvl="3"/>
    <w:lvlOverride w:ilvl="4"/>
    <w:lvlOverride w:ilvl="5"/>
    <w:lvlOverride w:ilvl="6"/>
    <w:lvlOverride w:ilvl="7"/>
    <w:lvlOverride w:ilvl="8"/>
  </w:num>
  <w:num w:numId="60" w16cid:durableId="1748107903">
    <w:abstractNumId w:val="54"/>
  </w:num>
  <w:num w:numId="61" w16cid:durableId="969284320">
    <w:abstractNumId w:val="64"/>
  </w:num>
  <w:num w:numId="62" w16cid:durableId="290791838">
    <w:abstractNumId w:val="25"/>
  </w:num>
  <w:num w:numId="63" w16cid:durableId="945694295">
    <w:abstractNumId w:val="28"/>
  </w:num>
  <w:num w:numId="64" w16cid:durableId="1950043342">
    <w:abstractNumId w:val="48"/>
  </w:num>
  <w:num w:numId="65" w16cid:durableId="1923026749">
    <w:abstractNumId w:val="63"/>
  </w:num>
  <w:num w:numId="66" w16cid:durableId="676736534">
    <w:abstractNumId w:val="14"/>
  </w:num>
  <w:num w:numId="67" w16cid:durableId="439954505">
    <w:abstractNumId w:val="3"/>
  </w:num>
  <w:num w:numId="68" w16cid:durableId="1450776801">
    <w:abstractNumId w:val="15"/>
  </w:num>
  <w:num w:numId="69" w16cid:durableId="114176790">
    <w:abstractNumId w:val="49"/>
  </w:num>
  <w:num w:numId="70" w16cid:durableId="698705697">
    <w:abstractNumId w:val="22"/>
    <w:lvlOverride w:ilvl="0">
      <w:startOverride w:val="1"/>
    </w:lvlOverride>
  </w:num>
  <w:num w:numId="71" w16cid:durableId="2017612694">
    <w:abstractNumId w:val="68"/>
  </w:num>
  <w:num w:numId="72" w16cid:durableId="1076904223">
    <w:abstractNumId w:val="56"/>
  </w:num>
  <w:num w:numId="73" w16cid:durableId="1799882340">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E13"/>
    <w:rsid w:val="00006F56"/>
    <w:rsid w:val="00006F98"/>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69C"/>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896"/>
    <w:rsid w:val="00025E03"/>
    <w:rsid w:val="000262A7"/>
    <w:rsid w:val="000263C1"/>
    <w:rsid w:val="00026610"/>
    <w:rsid w:val="00026A2E"/>
    <w:rsid w:val="00026A46"/>
    <w:rsid w:val="00026B5A"/>
    <w:rsid w:val="0002729B"/>
    <w:rsid w:val="000278C9"/>
    <w:rsid w:val="00027AEA"/>
    <w:rsid w:val="00027D5A"/>
    <w:rsid w:val="00030539"/>
    <w:rsid w:val="00030834"/>
    <w:rsid w:val="00030EED"/>
    <w:rsid w:val="00031028"/>
    <w:rsid w:val="00031654"/>
    <w:rsid w:val="00031838"/>
    <w:rsid w:val="00031B83"/>
    <w:rsid w:val="0003208E"/>
    <w:rsid w:val="000320F8"/>
    <w:rsid w:val="00032F6F"/>
    <w:rsid w:val="00033221"/>
    <w:rsid w:val="00033480"/>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49C"/>
    <w:rsid w:val="00043661"/>
    <w:rsid w:val="000441B3"/>
    <w:rsid w:val="00044227"/>
    <w:rsid w:val="0004429F"/>
    <w:rsid w:val="00044A7F"/>
    <w:rsid w:val="00044B29"/>
    <w:rsid w:val="00044F89"/>
    <w:rsid w:val="000459B1"/>
    <w:rsid w:val="000463D1"/>
    <w:rsid w:val="00046A2B"/>
    <w:rsid w:val="00046C25"/>
    <w:rsid w:val="00046D4B"/>
    <w:rsid w:val="00046DEE"/>
    <w:rsid w:val="0004706D"/>
    <w:rsid w:val="00050098"/>
    <w:rsid w:val="00050CC8"/>
    <w:rsid w:val="00051990"/>
    <w:rsid w:val="00051A8C"/>
    <w:rsid w:val="00051C31"/>
    <w:rsid w:val="00052457"/>
    <w:rsid w:val="00052826"/>
    <w:rsid w:val="000528FD"/>
    <w:rsid w:val="00052D37"/>
    <w:rsid w:val="00052ECE"/>
    <w:rsid w:val="00053087"/>
    <w:rsid w:val="000530EC"/>
    <w:rsid w:val="00053154"/>
    <w:rsid w:val="000537D9"/>
    <w:rsid w:val="00053958"/>
    <w:rsid w:val="00053E00"/>
    <w:rsid w:val="00054578"/>
    <w:rsid w:val="00055060"/>
    <w:rsid w:val="00055105"/>
    <w:rsid w:val="00055BAB"/>
    <w:rsid w:val="00055C7F"/>
    <w:rsid w:val="00055EF9"/>
    <w:rsid w:val="00056224"/>
    <w:rsid w:val="0005625E"/>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3941"/>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67E26"/>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8AA"/>
    <w:rsid w:val="00072D0F"/>
    <w:rsid w:val="00072E1A"/>
    <w:rsid w:val="00072FED"/>
    <w:rsid w:val="0007349F"/>
    <w:rsid w:val="000736D6"/>
    <w:rsid w:val="00073E3B"/>
    <w:rsid w:val="000745A2"/>
    <w:rsid w:val="000747B6"/>
    <w:rsid w:val="00074AB8"/>
    <w:rsid w:val="00074B16"/>
    <w:rsid w:val="00074B3A"/>
    <w:rsid w:val="00074B5E"/>
    <w:rsid w:val="000754C8"/>
    <w:rsid w:val="000757D8"/>
    <w:rsid w:val="0007585A"/>
    <w:rsid w:val="00075CB2"/>
    <w:rsid w:val="00075F0C"/>
    <w:rsid w:val="00076342"/>
    <w:rsid w:val="00076850"/>
    <w:rsid w:val="00076AB0"/>
    <w:rsid w:val="00076B16"/>
    <w:rsid w:val="00076BBA"/>
    <w:rsid w:val="0007763B"/>
    <w:rsid w:val="00077E0C"/>
    <w:rsid w:val="00077E8C"/>
    <w:rsid w:val="00077F49"/>
    <w:rsid w:val="00080212"/>
    <w:rsid w:val="00080C6F"/>
    <w:rsid w:val="00080D14"/>
    <w:rsid w:val="00080D7B"/>
    <w:rsid w:val="00081B7F"/>
    <w:rsid w:val="00081CB3"/>
    <w:rsid w:val="00081D2B"/>
    <w:rsid w:val="00081D4B"/>
    <w:rsid w:val="0008206D"/>
    <w:rsid w:val="00082084"/>
    <w:rsid w:val="00082161"/>
    <w:rsid w:val="00082CE0"/>
    <w:rsid w:val="00082D2A"/>
    <w:rsid w:val="00082E3E"/>
    <w:rsid w:val="00083C72"/>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8B"/>
    <w:rsid w:val="000941F4"/>
    <w:rsid w:val="00094FAD"/>
    <w:rsid w:val="00095000"/>
    <w:rsid w:val="00095079"/>
    <w:rsid w:val="0009535C"/>
    <w:rsid w:val="0009567C"/>
    <w:rsid w:val="00095790"/>
    <w:rsid w:val="00095A30"/>
    <w:rsid w:val="00095BF5"/>
    <w:rsid w:val="000962F7"/>
    <w:rsid w:val="00096494"/>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85F"/>
    <w:rsid w:val="000A7D8D"/>
    <w:rsid w:val="000B0804"/>
    <w:rsid w:val="000B0E82"/>
    <w:rsid w:val="000B1172"/>
    <w:rsid w:val="000B1255"/>
    <w:rsid w:val="000B1382"/>
    <w:rsid w:val="000B13D9"/>
    <w:rsid w:val="000B1495"/>
    <w:rsid w:val="000B2225"/>
    <w:rsid w:val="000B2A7E"/>
    <w:rsid w:val="000B2CBA"/>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3A3"/>
    <w:rsid w:val="000B648E"/>
    <w:rsid w:val="000B64F1"/>
    <w:rsid w:val="000B6801"/>
    <w:rsid w:val="000B6F8F"/>
    <w:rsid w:val="000B74A2"/>
    <w:rsid w:val="000B7836"/>
    <w:rsid w:val="000B78ED"/>
    <w:rsid w:val="000B7AC3"/>
    <w:rsid w:val="000B7E4F"/>
    <w:rsid w:val="000B7F08"/>
    <w:rsid w:val="000C0800"/>
    <w:rsid w:val="000C1346"/>
    <w:rsid w:val="000C14AA"/>
    <w:rsid w:val="000C14F2"/>
    <w:rsid w:val="000C2377"/>
    <w:rsid w:val="000C23E4"/>
    <w:rsid w:val="000C2482"/>
    <w:rsid w:val="000C29D9"/>
    <w:rsid w:val="000C2A2C"/>
    <w:rsid w:val="000C2B46"/>
    <w:rsid w:val="000C2CB8"/>
    <w:rsid w:val="000C302B"/>
    <w:rsid w:val="000C336C"/>
    <w:rsid w:val="000C359E"/>
    <w:rsid w:val="000C3915"/>
    <w:rsid w:val="000C391A"/>
    <w:rsid w:val="000C3BED"/>
    <w:rsid w:val="000C3C93"/>
    <w:rsid w:val="000C4736"/>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1C09"/>
    <w:rsid w:val="000D2338"/>
    <w:rsid w:val="000D2E12"/>
    <w:rsid w:val="000D3459"/>
    <w:rsid w:val="000D35FF"/>
    <w:rsid w:val="000D36F8"/>
    <w:rsid w:val="000D41C4"/>
    <w:rsid w:val="000D4785"/>
    <w:rsid w:val="000D4A8F"/>
    <w:rsid w:val="000D4DE4"/>
    <w:rsid w:val="000D53AA"/>
    <w:rsid w:val="000D5BFC"/>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1DE8"/>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0E"/>
    <w:rsid w:val="000E55BE"/>
    <w:rsid w:val="000E5668"/>
    <w:rsid w:val="000E65B1"/>
    <w:rsid w:val="000E6698"/>
    <w:rsid w:val="000E66F3"/>
    <w:rsid w:val="000E6960"/>
    <w:rsid w:val="000E6E7D"/>
    <w:rsid w:val="000E7376"/>
    <w:rsid w:val="000E7D77"/>
    <w:rsid w:val="000E7D80"/>
    <w:rsid w:val="000F03AC"/>
    <w:rsid w:val="000F05F1"/>
    <w:rsid w:val="000F0BF5"/>
    <w:rsid w:val="000F0CEE"/>
    <w:rsid w:val="000F151A"/>
    <w:rsid w:val="000F1C7F"/>
    <w:rsid w:val="000F1D3D"/>
    <w:rsid w:val="000F1FDE"/>
    <w:rsid w:val="000F2393"/>
    <w:rsid w:val="000F36B7"/>
    <w:rsid w:val="000F3707"/>
    <w:rsid w:val="000F382B"/>
    <w:rsid w:val="000F386C"/>
    <w:rsid w:val="000F39DE"/>
    <w:rsid w:val="000F446C"/>
    <w:rsid w:val="000F457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45F"/>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4CE"/>
    <w:rsid w:val="0010783A"/>
    <w:rsid w:val="00107B24"/>
    <w:rsid w:val="00107BDF"/>
    <w:rsid w:val="00110516"/>
    <w:rsid w:val="00110D35"/>
    <w:rsid w:val="001116AB"/>
    <w:rsid w:val="00111725"/>
    <w:rsid w:val="00112306"/>
    <w:rsid w:val="00112938"/>
    <w:rsid w:val="00112D89"/>
    <w:rsid w:val="00112E55"/>
    <w:rsid w:val="001134D3"/>
    <w:rsid w:val="001135C5"/>
    <w:rsid w:val="001139A1"/>
    <w:rsid w:val="00113A33"/>
    <w:rsid w:val="00113BAE"/>
    <w:rsid w:val="00113D7B"/>
    <w:rsid w:val="00114267"/>
    <w:rsid w:val="001148A8"/>
    <w:rsid w:val="00115139"/>
    <w:rsid w:val="001154AE"/>
    <w:rsid w:val="0011595D"/>
    <w:rsid w:val="00115D1F"/>
    <w:rsid w:val="00115D3A"/>
    <w:rsid w:val="0011604C"/>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082"/>
    <w:rsid w:val="00123477"/>
    <w:rsid w:val="001234DA"/>
    <w:rsid w:val="00123915"/>
    <w:rsid w:val="00123C22"/>
    <w:rsid w:val="00124D94"/>
    <w:rsid w:val="00125074"/>
    <w:rsid w:val="001251A9"/>
    <w:rsid w:val="001251D1"/>
    <w:rsid w:val="00125FB5"/>
    <w:rsid w:val="00126164"/>
    <w:rsid w:val="00126299"/>
    <w:rsid w:val="001262FB"/>
    <w:rsid w:val="001270B7"/>
    <w:rsid w:val="0013018F"/>
    <w:rsid w:val="001301F8"/>
    <w:rsid w:val="00130274"/>
    <w:rsid w:val="00130758"/>
    <w:rsid w:val="00130F73"/>
    <w:rsid w:val="001315FB"/>
    <w:rsid w:val="0013170D"/>
    <w:rsid w:val="0013195F"/>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7E9"/>
    <w:rsid w:val="0013694D"/>
    <w:rsid w:val="0013717C"/>
    <w:rsid w:val="001372FB"/>
    <w:rsid w:val="001373D0"/>
    <w:rsid w:val="00137995"/>
    <w:rsid w:val="00137A93"/>
    <w:rsid w:val="00137BE4"/>
    <w:rsid w:val="00140D8C"/>
    <w:rsid w:val="001411B2"/>
    <w:rsid w:val="00141239"/>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655"/>
    <w:rsid w:val="00145805"/>
    <w:rsid w:val="00145B25"/>
    <w:rsid w:val="00145C3F"/>
    <w:rsid w:val="00145D58"/>
    <w:rsid w:val="00145DD6"/>
    <w:rsid w:val="001462A8"/>
    <w:rsid w:val="001466D0"/>
    <w:rsid w:val="001473E2"/>
    <w:rsid w:val="001478DB"/>
    <w:rsid w:val="00147914"/>
    <w:rsid w:val="00147A68"/>
    <w:rsid w:val="00147DAC"/>
    <w:rsid w:val="0015016D"/>
    <w:rsid w:val="00150924"/>
    <w:rsid w:val="00150D83"/>
    <w:rsid w:val="0015127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2CF"/>
    <w:rsid w:val="001555F2"/>
    <w:rsid w:val="0015588F"/>
    <w:rsid w:val="00155C05"/>
    <w:rsid w:val="00156323"/>
    <w:rsid w:val="001566C2"/>
    <w:rsid w:val="001569BE"/>
    <w:rsid w:val="00156F01"/>
    <w:rsid w:val="001574F3"/>
    <w:rsid w:val="0015757C"/>
    <w:rsid w:val="00157A49"/>
    <w:rsid w:val="001602F5"/>
    <w:rsid w:val="00160608"/>
    <w:rsid w:val="001609FA"/>
    <w:rsid w:val="00160A69"/>
    <w:rsid w:val="00160A73"/>
    <w:rsid w:val="00160AD9"/>
    <w:rsid w:val="00160E35"/>
    <w:rsid w:val="00161187"/>
    <w:rsid w:val="00161461"/>
    <w:rsid w:val="00161542"/>
    <w:rsid w:val="00161EEA"/>
    <w:rsid w:val="00161FCE"/>
    <w:rsid w:val="001621AC"/>
    <w:rsid w:val="00162B91"/>
    <w:rsid w:val="00162D48"/>
    <w:rsid w:val="0016314C"/>
    <w:rsid w:val="00163B05"/>
    <w:rsid w:val="00163C8F"/>
    <w:rsid w:val="00163FBD"/>
    <w:rsid w:val="001642C9"/>
    <w:rsid w:val="001643A5"/>
    <w:rsid w:val="00164850"/>
    <w:rsid w:val="00164A5E"/>
    <w:rsid w:val="00164A6D"/>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71"/>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2C22"/>
    <w:rsid w:val="0018347D"/>
    <w:rsid w:val="00183EA0"/>
    <w:rsid w:val="001840DB"/>
    <w:rsid w:val="0018414A"/>
    <w:rsid w:val="001841DC"/>
    <w:rsid w:val="00184A09"/>
    <w:rsid w:val="00184C0E"/>
    <w:rsid w:val="00184D08"/>
    <w:rsid w:val="001852B9"/>
    <w:rsid w:val="00185CD8"/>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2BC"/>
    <w:rsid w:val="00192664"/>
    <w:rsid w:val="00192885"/>
    <w:rsid w:val="00192CE7"/>
    <w:rsid w:val="001930CA"/>
    <w:rsid w:val="0019314E"/>
    <w:rsid w:val="001934FC"/>
    <w:rsid w:val="001937DD"/>
    <w:rsid w:val="00193807"/>
    <w:rsid w:val="00193AFE"/>
    <w:rsid w:val="00193E15"/>
    <w:rsid w:val="00193E95"/>
    <w:rsid w:val="00193ED5"/>
    <w:rsid w:val="0019472C"/>
    <w:rsid w:val="00194F8B"/>
    <w:rsid w:val="00195091"/>
    <w:rsid w:val="00195147"/>
    <w:rsid w:val="00195442"/>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A00"/>
    <w:rsid w:val="001A2C77"/>
    <w:rsid w:val="001A2F6F"/>
    <w:rsid w:val="001A3120"/>
    <w:rsid w:val="001A32B5"/>
    <w:rsid w:val="001A38DF"/>
    <w:rsid w:val="001A3A9F"/>
    <w:rsid w:val="001A3D1B"/>
    <w:rsid w:val="001A3F9D"/>
    <w:rsid w:val="001A432B"/>
    <w:rsid w:val="001A5790"/>
    <w:rsid w:val="001A5E5F"/>
    <w:rsid w:val="001A61C0"/>
    <w:rsid w:val="001A6330"/>
    <w:rsid w:val="001A63F6"/>
    <w:rsid w:val="001A6969"/>
    <w:rsid w:val="001A69ED"/>
    <w:rsid w:val="001A6F4B"/>
    <w:rsid w:val="001A73A2"/>
    <w:rsid w:val="001A7A6F"/>
    <w:rsid w:val="001A7BB3"/>
    <w:rsid w:val="001A7E83"/>
    <w:rsid w:val="001B096C"/>
    <w:rsid w:val="001B0E1C"/>
    <w:rsid w:val="001B0E41"/>
    <w:rsid w:val="001B1641"/>
    <w:rsid w:val="001B1976"/>
    <w:rsid w:val="001B19E1"/>
    <w:rsid w:val="001B2C76"/>
    <w:rsid w:val="001B2D7B"/>
    <w:rsid w:val="001B2E41"/>
    <w:rsid w:val="001B3038"/>
    <w:rsid w:val="001B3379"/>
    <w:rsid w:val="001B3422"/>
    <w:rsid w:val="001B349A"/>
    <w:rsid w:val="001B3685"/>
    <w:rsid w:val="001B3CEF"/>
    <w:rsid w:val="001B3FD5"/>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DC4"/>
    <w:rsid w:val="001C1267"/>
    <w:rsid w:val="001C16E2"/>
    <w:rsid w:val="001C16F8"/>
    <w:rsid w:val="001C1D96"/>
    <w:rsid w:val="001C2538"/>
    <w:rsid w:val="001C2A2D"/>
    <w:rsid w:val="001C3236"/>
    <w:rsid w:val="001C3D9F"/>
    <w:rsid w:val="001C4160"/>
    <w:rsid w:val="001C4E39"/>
    <w:rsid w:val="001C52B1"/>
    <w:rsid w:val="001C5468"/>
    <w:rsid w:val="001C55B9"/>
    <w:rsid w:val="001C5859"/>
    <w:rsid w:val="001C58AA"/>
    <w:rsid w:val="001C5CF4"/>
    <w:rsid w:val="001C5D14"/>
    <w:rsid w:val="001C6321"/>
    <w:rsid w:val="001C6592"/>
    <w:rsid w:val="001C6AF9"/>
    <w:rsid w:val="001C6F34"/>
    <w:rsid w:val="001C72D2"/>
    <w:rsid w:val="001C73B6"/>
    <w:rsid w:val="001D030F"/>
    <w:rsid w:val="001D0B31"/>
    <w:rsid w:val="001D0CC8"/>
    <w:rsid w:val="001D0FAB"/>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15"/>
    <w:rsid w:val="001D3B7F"/>
    <w:rsid w:val="001D4036"/>
    <w:rsid w:val="001D433F"/>
    <w:rsid w:val="001D4376"/>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ABD"/>
    <w:rsid w:val="001D7B7B"/>
    <w:rsid w:val="001D7E4C"/>
    <w:rsid w:val="001D7F90"/>
    <w:rsid w:val="001E0071"/>
    <w:rsid w:val="001E086C"/>
    <w:rsid w:val="001E0882"/>
    <w:rsid w:val="001E0A5A"/>
    <w:rsid w:val="001E10D0"/>
    <w:rsid w:val="001E12DA"/>
    <w:rsid w:val="001E1420"/>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E2D"/>
    <w:rsid w:val="001F2F9D"/>
    <w:rsid w:val="001F3131"/>
    <w:rsid w:val="001F319C"/>
    <w:rsid w:val="001F32A6"/>
    <w:rsid w:val="001F36B9"/>
    <w:rsid w:val="001F3BAC"/>
    <w:rsid w:val="001F3D64"/>
    <w:rsid w:val="001F3E60"/>
    <w:rsid w:val="001F47D1"/>
    <w:rsid w:val="001F4A19"/>
    <w:rsid w:val="001F4CB1"/>
    <w:rsid w:val="001F4EAF"/>
    <w:rsid w:val="001F4F3C"/>
    <w:rsid w:val="001F5338"/>
    <w:rsid w:val="001F5FAE"/>
    <w:rsid w:val="001F7A34"/>
    <w:rsid w:val="001F7CE9"/>
    <w:rsid w:val="001F7E24"/>
    <w:rsid w:val="001F7F8A"/>
    <w:rsid w:val="00200B34"/>
    <w:rsid w:val="00200CC6"/>
    <w:rsid w:val="002011C6"/>
    <w:rsid w:val="00201511"/>
    <w:rsid w:val="00201DCF"/>
    <w:rsid w:val="00201E4A"/>
    <w:rsid w:val="00201FED"/>
    <w:rsid w:val="00202402"/>
    <w:rsid w:val="00202689"/>
    <w:rsid w:val="00203203"/>
    <w:rsid w:val="0020358E"/>
    <w:rsid w:val="00203914"/>
    <w:rsid w:val="00203A8A"/>
    <w:rsid w:val="00204EE7"/>
    <w:rsid w:val="00205409"/>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47D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0E2"/>
    <w:rsid w:val="00222B36"/>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34"/>
    <w:rsid w:val="00230244"/>
    <w:rsid w:val="0023031F"/>
    <w:rsid w:val="00230754"/>
    <w:rsid w:val="00230A15"/>
    <w:rsid w:val="002314BA"/>
    <w:rsid w:val="002316F4"/>
    <w:rsid w:val="00231DE9"/>
    <w:rsid w:val="00232193"/>
    <w:rsid w:val="002324A6"/>
    <w:rsid w:val="00232F90"/>
    <w:rsid w:val="00233BB6"/>
    <w:rsid w:val="00233CD3"/>
    <w:rsid w:val="00234342"/>
    <w:rsid w:val="002343DC"/>
    <w:rsid w:val="0023440B"/>
    <w:rsid w:val="002347E6"/>
    <w:rsid w:val="0023512E"/>
    <w:rsid w:val="002352DD"/>
    <w:rsid w:val="00235412"/>
    <w:rsid w:val="002357FD"/>
    <w:rsid w:val="00235BA4"/>
    <w:rsid w:val="002366C4"/>
    <w:rsid w:val="002370CB"/>
    <w:rsid w:val="0023725B"/>
    <w:rsid w:val="00237C37"/>
    <w:rsid w:val="00237CC1"/>
    <w:rsid w:val="00237F32"/>
    <w:rsid w:val="00237F34"/>
    <w:rsid w:val="00240F8F"/>
    <w:rsid w:val="002410B3"/>
    <w:rsid w:val="00241415"/>
    <w:rsid w:val="00241B33"/>
    <w:rsid w:val="00242FE1"/>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199"/>
    <w:rsid w:val="002551B0"/>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120"/>
    <w:rsid w:val="00261318"/>
    <w:rsid w:val="00261977"/>
    <w:rsid w:val="00261FEC"/>
    <w:rsid w:val="00262368"/>
    <w:rsid w:val="0026274E"/>
    <w:rsid w:val="00262B2B"/>
    <w:rsid w:val="002630E8"/>
    <w:rsid w:val="0026429C"/>
    <w:rsid w:val="00264C41"/>
    <w:rsid w:val="00264FDE"/>
    <w:rsid w:val="00265125"/>
    <w:rsid w:val="00265215"/>
    <w:rsid w:val="0026527F"/>
    <w:rsid w:val="002659AC"/>
    <w:rsid w:val="002659BC"/>
    <w:rsid w:val="00265AE9"/>
    <w:rsid w:val="00265B5E"/>
    <w:rsid w:val="002661BD"/>
    <w:rsid w:val="002665A3"/>
    <w:rsid w:val="00266A8F"/>
    <w:rsid w:val="00266B17"/>
    <w:rsid w:val="00266D10"/>
    <w:rsid w:val="002670DD"/>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3FD0"/>
    <w:rsid w:val="00274392"/>
    <w:rsid w:val="0027491D"/>
    <w:rsid w:val="002749B8"/>
    <w:rsid w:val="00276AD1"/>
    <w:rsid w:val="00277199"/>
    <w:rsid w:val="002773F2"/>
    <w:rsid w:val="00277578"/>
    <w:rsid w:val="002801C7"/>
    <w:rsid w:val="002803A6"/>
    <w:rsid w:val="002803CD"/>
    <w:rsid w:val="0028095C"/>
    <w:rsid w:val="00280C70"/>
    <w:rsid w:val="00280EFB"/>
    <w:rsid w:val="0028102B"/>
    <w:rsid w:val="00281A1C"/>
    <w:rsid w:val="002829C5"/>
    <w:rsid w:val="00282B44"/>
    <w:rsid w:val="00282D06"/>
    <w:rsid w:val="00282FC3"/>
    <w:rsid w:val="00283163"/>
    <w:rsid w:val="002832C2"/>
    <w:rsid w:val="0028352A"/>
    <w:rsid w:val="00283994"/>
    <w:rsid w:val="00283F70"/>
    <w:rsid w:val="0028419E"/>
    <w:rsid w:val="002842AA"/>
    <w:rsid w:val="002849B8"/>
    <w:rsid w:val="00284EAA"/>
    <w:rsid w:val="002856A3"/>
    <w:rsid w:val="00285A36"/>
    <w:rsid w:val="00285AAB"/>
    <w:rsid w:val="00285E58"/>
    <w:rsid w:val="00286438"/>
    <w:rsid w:val="00286A35"/>
    <w:rsid w:val="0028706B"/>
    <w:rsid w:val="00287621"/>
    <w:rsid w:val="002876BB"/>
    <w:rsid w:val="002878C9"/>
    <w:rsid w:val="00287A91"/>
    <w:rsid w:val="002900B0"/>
    <w:rsid w:val="002901FC"/>
    <w:rsid w:val="00290A0C"/>
    <w:rsid w:val="00291031"/>
    <w:rsid w:val="00291405"/>
    <w:rsid w:val="00291789"/>
    <w:rsid w:val="00291A25"/>
    <w:rsid w:val="00291AF8"/>
    <w:rsid w:val="00291E49"/>
    <w:rsid w:val="002923B0"/>
    <w:rsid w:val="00292461"/>
    <w:rsid w:val="00292580"/>
    <w:rsid w:val="00292BFE"/>
    <w:rsid w:val="00292DFC"/>
    <w:rsid w:val="00292E79"/>
    <w:rsid w:val="00293111"/>
    <w:rsid w:val="00293138"/>
    <w:rsid w:val="0029319A"/>
    <w:rsid w:val="00293522"/>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924"/>
    <w:rsid w:val="002B2B89"/>
    <w:rsid w:val="002B3E14"/>
    <w:rsid w:val="002B3EC3"/>
    <w:rsid w:val="002B431A"/>
    <w:rsid w:val="002B4C66"/>
    <w:rsid w:val="002B51CB"/>
    <w:rsid w:val="002B5206"/>
    <w:rsid w:val="002B526D"/>
    <w:rsid w:val="002B5BC4"/>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C7C"/>
    <w:rsid w:val="002C3D3F"/>
    <w:rsid w:val="002C4683"/>
    <w:rsid w:val="002C4D31"/>
    <w:rsid w:val="002C4E56"/>
    <w:rsid w:val="002C56AE"/>
    <w:rsid w:val="002C58BF"/>
    <w:rsid w:val="002C5935"/>
    <w:rsid w:val="002C5BD3"/>
    <w:rsid w:val="002C68D0"/>
    <w:rsid w:val="002C69CB"/>
    <w:rsid w:val="002C6D65"/>
    <w:rsid w:val="002C6E57"/>
    <w:rsid w:val="002C6F14"/>
    <w:rsid w:val="002C7010"/>
    <w:rsid w:val="002C7088"/>
    <w:rsid w:val="002C7487"/>
    <w:rsid w:val="002C781F"/>
    <w:rsid w:val="002C7910"/>
    <w:rsid w:val="002C7D39"/>
    <w:rsid w:val="002C7EF3"/>
    <w:rsid w:val="002D0266"/>
    <w:rsid w:val="002D0E57"/>
    <w:rsid w:val="002D0E7B"/>
    <w:rsid w:val="002D107F"/>
    <w:rsid w:val="002D1372"/>
    <w:rsid w:val="002D1391"/>
    <w:rsid w:val="002D174F"/>
    <w:rsid w:val="002D1E00"/>
    <w:rsid w:val="002D1EB9"/>
    <w:rsid w:val="002D22D4"/>
    <w:rsid w:val="002D2390"/>
    <w:rsid w:val="002D2462"/>
    <w:rsid w:val="002D2636"/>
    <w:rsid w:val="002D2D5A"/>
    <w:rsid w:val="002D2F17"/>
    <w:rsid w:val="002D425D"/>
    <w:rsid w:val="002D4301"/>
    <w:rsid w:val="002D4374"/>
    <w:rsid w:val="002D4383"/>
    <w:rsid w:val="002D44ED"/>
    <w:rsid w:val="002D4D64"/>
    <w:rsid w:val="002D59A1"/>
    <w:rsid w:val="002D5D4E"/>
    <w:rsid w:val="002D5E07"/>
    <w:rsid w:val="002D60DA"/>
    <w:rsid w:val="002D63B2"/>
    <w:rsid w:val="002D7AE1"/>
    <w:rsid w:val="002D7CA3"/>
    <w:rsid w:val="002E007D"/>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12"/>
    <w:rsid w:val="002F42BB"/>
    <w:rsid w:val="002F430C"/>
    <w:rsid w:val="002F4538"/>
    <w:rsid w:val="002F46C7"/>
    <w:rsid w:val="002F488B"/>
    <w:rsid w:val="002F4C5D"/>
    <w:rsid w:val="002F4DE1"/>
    <w:rsid w:val="002F4F76"/>
    <w:rsid w:val="002F55A1"/>
    <w:rsid w:val="002F63B7"/>
    <w:rsid w:val="002F65DD"/>
    <w:rsid w:val="002F6C84"/>
    <w:rsid w:val="002F6C9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2F2"/>
    <w:rsid w:val="003163F6"/>
    <w:rsid w:val="003164B2"/>
    <w:rsid w:val="00316589"/>
    <w:rsid w:val="00316B02"/>
    <w:rsid w:val="00316B58"/>
    <w:rsid w:val="00316E84"/>
    <w:rsid w:val="003176A6"/>
    <w:rsid w:val="003177B1"/>
    <w:rsid w:val="00320339"/>
    <w:rsid w:val="00320CA9"/>
    <w:rsid w:val="00320E71"/>
    <w:rsid w:val="0032148D"/>
    <w:rsid w:val="003214D1"/>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B06"/>
    <w:rsid w:val="00326F46"/>
    <w:rsid w:val="0032749A"/>
    <w:rsid w:val="003276EA"/>
    <w:rsid w:val="00327706"/>
    <w:rsid w:val="003278CE"/>
    <w:rsid w:val="003278E8"/>
    <w:rsid w:val="00327A31"/>
    <w:rsid w:val="00327EA6"/>
    <w:rsid w:val="00327EC6"/>
    <w:rsid w:val="00330677"/>
    <w:rsid w:val="0033084A"/>
    <w:rsid w:val="00330E1D"/>
    <w:rsid w:val="00331243"/>
    <w:rsid w:val="003314B2"/>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DFC"/>
    <w:rsid w:val="0034008E"/>
    <w:rsid w:val="0034011F"/>
    <w:rsid w:val="00340AB1"/>
    <w:rsid w:val="00340F20"/>
    <w:rsid w:val="00341404"/>
    <w:rsid w:val="00341AF7"/>
    <w:rsid w:val="00341ECF"/>
    <w:rsid w:val="00342859"/>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ADF"/>
    <w:rsid w:val="00351C21"/>
    <w:rsid w:val="00351CB1"/>
    <w:rsid w:val="00351CFC"/>
    <w:rsid w:val="003526D9"/>
    <w:rsid w:val="00352ABB"/>
    <w:rsid w:val="00352E46"/>
    <w:rsid w:val="00352F9B"/>
    <w:rsid w:val="00352FE4"/>
    <w:rsid w:val="00352FE9"/>
    <w:rsid w:val="00353480"/>
    <w:rsid w:val="003535CF"/>
    <w:rsid w:val="00353714"/>
    <w:rsid w:val="003538F9"/>
    <w:rsid w:val="00353AF5"/>
    <w:rsid w:val="00353EF4"/>
    <w:rsid w:val="0035406F"/>
    <w:rsid w:val="003545AB"/>
    <w:rsid w:val="003546EE"/>
    <w:rsid w:val="0035530E"/>
    <w:rsid w:val="00356A9A"/>
    <w:rsid w:val="00356B8D"/>
    <w:rsid w:val="00356EB0"/>
    <w:rsid w:val="00356F05"/>
    <w:rsid w:val="00356FB8"/>
    <w:rsid w:val="0035716B"/>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735"/>
    <w:rsid w:val="0037588A"/>
    <w:rsid w:val="00376086"/>
    <w:rsid w:val="0037626A"/>
    <w:rsid w:val="003763FA"/>
    <w:rsid w:val="003763FE"/>
    <w:rsid w:val="0037644E"/>
    <w:rsid w:val="00376849"/>
    <w:rsid w:val="003768BB"/>
    <w:rsid w:val="00376A3C"/>
    <w:rsid w:val="00376B84"/>
    <w:rsid w:val="0037705B"/>
    <w:rsid w:val="0037733E"/>
    <w:rsid w:val="003775BD"/>
    <w:rsid w:val="00377F5C"/>
    <w:rsid w:val="00377FC8"/>
    <w:rsid w:val="00380AE7"/>
    <w:rsid w:val="003812DF"/>
    <w:rsid w:val="003814BE"/>
    <w:rsid w:val="0038163B"/>
    <w:rsid w:val="00381868"/>
    <w:rsid w:val="00381969"/>
    <w:rsid w:val="00381CBF"/>
    <w:rsid w:val="00381CC0"/>
    <w:rsid w:val="00382834"/>
    <w:rsid w:val="003829AC"/>
    <w:rsid w:val="00382AB6"/>
    <w:rsid w:val="00382FA1"/>
    <w:rsid w:val="003831A5"/>
    <w:rsid w:val="0038326C"/>
    <w:rsid w:val="00383366"/>
    <w:rsid w:val="00383935"/>
    <w:rsid w:val="003839A7"/>
    <w:rsid w:val="0038443E"/>
    <w:rsid w:val="003848A8"/>
    <w:rsid w:val="00384B1D"/>
    <w:rsid w:val="00384E5C"/>
    <w:rsid w:val="00384FAF"/>
    <w:rsid w:val="00385156"/>
    <w:rsid w:val="003852C5"/>
    <w:rsid w:val="00385C5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1B28"/>
    <w:rsid w:val="00392424"/>
    <w:rsid w:val="0039249B"/>
    <w:rsid w:val="003924E7"/>
    <w:rsid w:val="00392739"/>
    <w:rsid w:val="00392780"/>
    <w:rsid w:val="003928A1"/>
    <w:rsid w:val="00392992"/>
    <w:rsid w:val="003929A2"/>
    <w:rsid w:val="00392F04"/>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662"/>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AFF"/>
    <w:rsid w:val="003A2D39"/>
    <w:rsid w:val="003A2DE1"/>
    <w:rsid w:val="003A2F0C"/>
    <w:rsid w:val="003A3869"/>
    <w:rsid w:val="003A399F"/>
    <w:rsid w:val="003A3DEA"/>
    <w:rsid w:val="003A3E63"/>
    <w:rsid w:val="003A40C6"/>
    <w:rsid w:val="003A4517"/>
    <w:rsid w:val="003A464A"/>
    <w:rsid w:val="003A475B"/>
    <w:rsid w:val="003A4C5B"/>
    <w:rsid w:val="003A4CDD"/>
    <w:rsid w:val="003A4E99"/>
    <w:rsid w:val="003A504A"/>
    <w:rsid w:val="003A5756"/>
    <w:rsid w:val="003A5804"/>
    <w:rsid w:val="003A58EA"/>
    <w:rsid w:val="003A62C6"/>
    <w:rsid w:val="003A7212"/>
    <w:rsid w:val="003A7358"/>
    <w:rsid w:val="003A785C"/>
    <w:rsid w:val="003A7862"/>
    <w:rsid w:val="003A7D94"/>
    <w:rsid w:val="003B0314"/>
    <w:rsid w:val="003B04BC"/>
    <w:rsid w:val="003B066B"/>
    <w:rsid w:val="003B0697"/>
    <w:rsid w:val="003B16C4"/>
    <w:rsid w:val="003B172D"/>
    <w:rsid w:val="003B1991"/>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789"/>
    <w:rsid w:val="003C1B8B"/>
    <w:rsid w:val="003C1F1C"/>
    <w:rsid w:val="003C2264"/>
    <w:rsid w:val="003C22BA"/>
    <w:rsid w:val="003C232B"/>
    <w:rsid w:val="003C2882"/>
    <w:rsid w:val="003C2FAE"/>
    <w:rsid w:val="003C3303"/>
    <w:rsid w:val="003C3399"/>
    <w:rsid w:val="003C35EA"/>
    <w:rsid w:val="003C3973"/>
    <w:rsid w:val="003C3F14"/>
    <w:rsid w:val="003C40F3"/>
    <w:rsid w:val="003C463D"/>
    <w:rsid w:val="003C4E24"/>
    <w:rsid w:val="003C5161"/>
    <w:rsid w:val="003C5211"/>
    <w:rsid w:val="003C576F"/>
    <w:rsid w:val="003C5E2A"/>
    <w:rsid w:val="003C658B"/>
    <w:rsid w:val="003C67B2"/>
    <w:rsid w:val="003C6C6D"/>
    <w:rsid w:val="003C7504"/>
    <w:rsid w:val="003C7A64"/>
    <w:rsid w:val="003C7B1D"/>
    <w:rsid w:val="003C7CC7"/>
    <w:rsid w:val="003C7EBD"/>
    <w:rsid w:val="003D01AF"/>
    <w:rsid w:val="003D0BE6"/>
    <w:rsid w:val="003D1253"/>
    <w:rsid w:val="003D178B"/>
    <w:rsid w:val="003D1EF5"/>
    <w:rsid w:val="003D1F3A"/>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3B5"/>
    <w:rsid w:val="003D7D19"/>
    <w:rsid w:val="003D7F5C"/>
    <w:rsid w:val="003E042C"/>
    <w:rsid w:val="003E04E6"/>
    <w:rsid w:val="003E0943"/>
    <w:rsid w:val="003E11B1"/>
    <w:rsid w:val="003E1396"/>
    <w:rsid w:val="003E155F"/>
    <w:rsid w:val="003E18F8"/>
    <w:rsid w:val="003E2085"/>
    <w:rsid w:val="003E2134"/>
    <w:rsid w:val="003E2233"/>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B54"/>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F17"/>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162F"/>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5CB"/>
    <w:rsid w:val="00413C22"/>
    <w:rsid w:val="00413E9A"/>
    <w:rsid w:val="00413F9A"/>
    <w:rsid w:val="00414208"/>
    <w:rsid w:val="00414994"/>
    <w:rsid w:val="00414D2F"/>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158"/>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684"/>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A3"/>
    <w:rsid w:val="00437AB2"/>
    <w:rsid w:val="00437CD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9BD"/>
    <w:rsid w:val="00446A80"/>
    <w:rsid w:val="00446D1E"/>
    <w:rsid w:val="0044703B"/>
    <w:rsid w:val="004470E4"/>
    <w:rsid w:val="004474D8"/>
    <w:rsid w:val="004474F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2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841"/>
    <w:rsid w:val="00465EDD"/>
    <w:rsid w:val="004662B7"/>
    <w:rsid w:val="0046635A"/>
    <w:rsid w:val="00467150"/>
    <w:rsid w:val="0046734A"/>
    <w:rsid w:val="004674CA"/>
    <w:rsid w:val="004677A2"/>
    <w:rsid w:val="0046786B"/>
    <w:rsid w:val="00467A1B"/>
    <w:rsid w:val="00467A3C"/>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3FC1"/>
    <w:rsid w:val="00474165"/>
    <w:rsid w:val="00474170"/>
    <w:rsid w:val="004743FC"/>
    <w:rsid w:val="004744DB"/>
    <w:rsid w:val="00474E8D"/>
    <w:rsid w:val="00475034"/>
    <w:rsid w:val="00475228"/>
    <w:rsid w:val="004756F9"/>
    <w:rsid w:val="004757D0"/>
    <w:rsid w:val="00475B12"/>
    <w:rsid w:val="00475EE1"/>
    <w:rsid w:val="00475F81"/>
    <w:rsid w:val="00476538"/>
    <w:rsid w:val="004765FD"/>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6F4"/>
    <w:rsid w:val="0049274E"/>
    <w:rsid w:val="0049279D"/>
    <w:rsid w:val="00492D67"/>
    <w:rsid w:val="00493513"/>
    <w:rsid w:val="0049373B"/>
    <w:rsid w:val="004937F2"/>
    <w:rsid w:val="00493D0F"/>
    <w:rsid w:val="004940E8"/>
    <w:rsid w:val="0049485C"/>
    <w:rsid w:val="00494A32"/>
    <w:rsid w:val="00494B0A"/>
    <w:rsid w:val="00494C30"/>
    <w:rsid w:val="00495AE3"/>
    <w:rsid w:val="00496852"/>
    <w:rsid w:val="00496E82"/>
    <w:rsid w:val="00497012"/>
    <w:rsid w:val="0049735B"/>
    <w:rsid w:val="00497DCA"/>
    <w:rsid w:val="004A0123"/>
    <w:rsid w:val="004A030E"/>
    <w:rsid w:val="004A041F"/>
    <w:rsid w:val="004A043F"/>
    <w:rsid w:val="004A0449"/>
    <w:rsid w:val="004A0615"/>
    <w:rsid w:val="004A0D8C"/>
    <w:rsid w:val="004A0D90"/>
    <w:rsid w:val="004A0E54"/>
    <w:rsid w:val="004A1037"/>
    <w:rsid w:val="004A1340"/>
    <w:rsid w:val="004A1545"/>
    <w:rsid w:val="004A1C68"/>
    <w:rsid w:val="004A2198"/>
    <w:rsid w:val="004A2C69"/>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10"/>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189"/>
    <w:rsid w:val="004B1492"/>
    <w:rsid w:val="004B17F2"/>
    <w:rsid w:val="004B1DC1"/>
    <w:rsid w:val="004B1EA1"/>
    <w:rsid w:val="004B21B7"/>
    <w:rsid w:val="004B2A27"/>
    <w:rsid w:val="004B2A9B"/>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65F"/>
    <w:rsid w:val="004C17E0"/>
    <w:rsid w:val="004C1AEC"/>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EE9"/>
    <w:rsid w:val="004C7F57"/>
    <w:rsid w:val="004D0539"/>
    <w:rsid w:val="004D0706"/>
    <w:rsid w:val="004D0BC5"/>
    <w:rsid w:val="004D0F94"/>
    <w:rsid w:val="004D12E1"/>
    <w:rsid w:val="004D1459"/>
    <w:rsid w:val="004D19A8"/>
    <w:rsid w:val="004D1BB8"/>
    <w:rsid w:val="004D1FA6"/>
    <w:rsid w:val="004D25AF"/>
    <w:rsid w:val="004D2E30"/>
    <w:rsid w:val="004D3059"/>
    <w:rsid w:val="004D31E1"/>
    <w:rsid w:val="004D3B05"/>
    <w:rsid w:val="004D3B0C"/>
    <w:rsid w:val="004D3BD3"/>
    <w:rsid w:val="004D3CC8"/>
    <w:rsid w:val="004D4132"/>
    <w:rsid w:val="004D450D"/>
    <w:rsid w:val="004D4A88"/>
    <w:rsid w:val="004D4C92"/>
    <w:rsid w:val="004D4CD6"/>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727"/>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A7F"/>
    <w:rsid w:val="004F3CBC"/>
    <w:rsid w:val="004F40AB"/>
    <w:rsid w:val="004F4CF5"/>
    <w:rsid w:val="004F4E69"/>
    <w:rsid w:val="004F513A"/>
    <w:rsid w:val="004F5457"/>
    <w:rsid w:val="004F563F"/>
    <w:rsid w:val="004F5AC5"/>
    <w:rsid w:val="004F6257"/>
    <w:rsid w:val="004F65B3"/>
    <w:rsid w:val="004F6974"/>
    <w:rsid w:val="004F6A4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7D7"/>
    <w:rsid w:val="0050305D"/>
    <w:rsid w:val="00503328"/>
    <w:rsid w:val="0050339F"/>
    <w:rsid w:val="00503EB4"/>
    <w:rsid w:val="00504386"/>
    <w:rsid w:val="0050460B"/>
    <w:rsid w:val="005048CB"/>
    <w:rsid w:val="00505095"/>
    <w:rsid w:val="0050528A"/>
    <w:rsid w:val="0050528B"/>
    <w:rsid w:val="005053A4"/>
    <w:rsid w:val="005053B2"/>
    <w:rsid w:val="00505486"/>
    <w:rsid w:val="0050597C"/>
    <w:rsid w:val="00505F19"/>
    <w:rsid w:val="00506077"/>
    <w:rsid w:val="005063DC"/>
    <w:rsid w:val="0050653F"/>
    <w:rsid w:val="005066E1"/>
    <w:rsid w:val="00506741"/>
    <w:rsid w:val="00506C41"/>
    <w:rsid w:val="0050753C"/>
    <w:rsid w:val="00507965"/>
    <w:rsid w:val="00507A19"/>
    <w:rsid w:val="00507F93"/>
    <w:rsid w:val="005101FA"/>
    <w:rsid w:val="0051028B"/>
    <w:rsid w:val="00510730"/>
    <w:rsid w:val="005108F3"/>
    <w:rsid w:val="00510962"/>
    <w:rsid w:val="005109E1"/>
    <w:rsid w:val="00510B28"/>
    <w:rsid w:val="00510B99"/>
    <w:rsid w:val="00511516"/>
    <w:rsid w:val="00511969"/>
    <w:rsid w:val="005119F8"/>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C18"/>
    <w:rsid w:val="00517DDC"/>
    <w:rsid w:val="0052000E"/>
    <w:rsid w:val="00520898"/>
    <w:rsid w:val="00520A56"/>
    <w:rsid w:val="0052106D"/>
    <w:rsid w:val="005211B5"/>
    <w:rsid w:val="00521399"/>
    <w:rsid w:val="00521580"/>
    <w:rsid w:val="005215BD"/>
    <w:rsid w:val="00521632"/>
    <w:rsid w:val="00521904"/>
    <w:rsid w:val="00521E20"/>
    <w:rsid w:val="00521F33"/>
    <w:rsid w:val="00522610"/>
    <w:rsid w:val="00522913"/>
    <w:rsid w:val="00522ECA"/>
    <w:rsid w:val="00522FFF"/>
    <w:rsid w:val="0052336F"/>
    <w:rsid w:val="00523868"/>
    <w:rsid w:val="0052423D"/>
    <w:rsid w:val="00524501"/>
    <w:rsid w:val="005246EE"/>
    <w:rsid w:val="0052533F"/>
    <w:rsid w:val="00525693"/>
    <w:rsid w:val="00525AB0"/>
    <w:rsid w:val="00525E6C"/>
    <w:rsid w:val="00526073"/>
    <w:rsid w:val="00526551"/>
    <w:rsid w:val="00526C1F"/>
    <w:rsid w:val="00526CA3"/>
    <w:rsid w:val="00526E22"/>
    <w:rsid w:val="00527252"/>
    <w:rsid w:val="005274E8"/>
    <w:rsid w:val="00527A19"/>
    <w:rsid w:val="00527AED"/>
    <w:rsid w:val="00527FE6"/>
    <w:rsid w:val="00530059"/>
    <w:rsid w:val="005301AE"/>
    <w:rsid w:val="00530457"/>
    <w:rsid w:val="00530679"/>
    <w:rsid w:val="005308D0"/>
    <w:rsid w:val="00530ABD"/>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4E"/>
    <w:rsid w:val="0053487E"/>
    <w:rsid w:val="00534A0F"/>
    <w:rsid w:val="005352E9"/>
    <w:rsid w:val="005355AC"/>
    <w:rsid w:val="00535759"/>
    <w:rsid w:val="0053631B"/>
    <w:rsid w:val="005365DC"/>
    <w:rsid w:val="005365F1"/>
    <w:rsid w:val="00536A3E"/>
    <w:rsid w:val="00536B6B"/>
    <w:rsid w:val="00536C0E"/>
    <w:rsid w:val="00536FFA"/>
    <w:rsid w:val="005376CE"/>
    <w:rsid w:val="005377C9"/>
    <w:rsid w:val="0053783C"/>
    <w:rsid w:val="00537C48"/>
    <w:rsid w:val="00540223"/>
    <w:rsid w:val="005404EA"/>
    <w:rsid w:val="005408BA"/>
    <w:rsid w:val="00540C3C"/>
    <w:rsid w:val="00540FC3"/>
    <w:rsid w:val="0054104C"/>
    <w:rsid w:val="0054121B"/>
    <w:rsid w:val="00541771"/>
    <w:rsid w:val="005422AE"/>
    <w:rsid w:val="00542AD9"/>
    <w:rsid w:val="0054332B"/>
    <w:rsid w:val="00543497"/>
    <w:rsid w:val="00543768"/>
    <w:rsid w:val="00543A60"/>
    <w:rsid w:val="00543ED5"/>
    <w:rsid w:val="00543F84"/>
    <w:rsid w:val="0054431E"/>
    <w:rsid w:val="005447A5"/>
    <w:rsid w:val="00544BA5"/>
    <w:rsid w:val="00545111"/>
    <w:rsid w:val="005452C7"/>
    <w:rsid w:val="005453A6"/>
    <w:rsid w:val="0054575C"/>
    <w:rsid w:val="00545798"/>
    <w:rsid w:val="005458B0"/>
    <w:rsid w:val="00545AE3"/>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67E"/>
    <w:rsid w:val="00555F61"/>
    <w:rsid w:val="005561C2"/>
    <w:rsid w:val="00556271"/>
    <w:rsid w:val="005567B6"/>
    <w:rsid w:val="00556A17"/>
    <w:rsid w:val="00556CEC"/>
    <w:rsid w:val="005570D2"/>
    <w:rsid w:val="005574EB"/>
    <w:rsid w:val="00557A9A"/>
    <w:rsid w:val="00557C38"/>
    <w:rsid w:val="00557C40"/>
    <w:rsid w:val="005606C6"/>
    <w:rsid w:val="0056087B"/>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963"/>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77D"/>
    <w:rsid w:val="00576FDD"/>
    <w:rsid w:val="00577187"/>
    <w:rsid w:val="005775A7"/>
    <w:rsid w:val="005775BB"/>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6A0"/>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06"/>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1B7"/>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A04"/>
    <w:rsid w:val="005B1F08"/>
    <w:rsid w:val="005B23F8"/>
    <w:rsid w:val="005B25C6"/>
    <w:rsid w:val="005B2644"/>
    <w:rsid w:val="005B273F"/>
    <w:rsid w:val="005B2767"/>
    <w:rsid w:val="005B2843"/>
    <w:rsid w:val="005B2968"/>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B9F"/>
    <w:rsid w:val="005C0D62"/>
    <w:rsid w:val="005C1419"/>
    <w:rsid w:val="005C1C66"/>
    <w:rsid w:val="005C1D69"/>
    <w:rsid w:val="005C1F3B"/>
    <w:rsid w:val="005C1FCB"/>
    <w:rsid w:val="005C26BC"/>
    <w:rsid w:val="005C2F8C"/>
    <w:rsid w:val="005C315B"/>
    <w:rsid w:val="005C32F4"/>
    <w:rsid w:val="005C354A"/>
    <w:rsid w:val="005C3851"/>
    <w:rsid w:val="005C3AAF"/>
    <w:rsid w:val="005C3B4A"/>
    <w:rsid w:val="005C3C6B"/>
    <w:rsid w:val="005C3C9E"/>
    <w:rsid w:val="005C3F28"/>
    <w:rsid w:val="005C4304"/>
    <w:rsid w:val="005C43B5"/>
    <w:rsid w:val="005C481A"/>
    <w:rsid w:val="005C49FF"/>
    <w:rsid w:val="005C4B69"/>
    <w:rsid w:val="005C5143"/>
    <w:rsid w:val="005C550B"/>
    <w:rsid w:val="005C5BA5"/>
    <w:rsid w:val="005C5DC6"/>
    <w:rsid w:val="005C5FA4"/>
    <w:rsid w:val="005C61A9"/>
    <w:rsid w:val="005C6AA8"/>
    <w:rsid w:val="005C729D"/>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6D0"/>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5D2F"/>
    <w:rsid w:val="005D635F"/>
    <w:rsid w:val="005D68C5"/>
    <w:rsid w:val="005D71CC"/>
    <w:rsid w:val="005D737E"/>
    <w:rsid w:val="005D74D7"/>
    <w:rsid w:val="005D7651"/>
    <w:rsid w:val="005D76B4"/>
    <w:rsid w:val="005D775B"/>
    <w:rsid w:val="005D7797"/>
    <w:rsid w:val="005D7BC4"/>
    <w:rsid w:val="005D7C64"/>
    <w:rsid w:val="005E0681"/>
    <w:rsid w:val="005E091B"/>
    <w:rsid w:val="005E0B65"/>
    <w:rsid w:val="005E0C41"/>
    <w:rsid w:val="005E1830"/>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5CB"/>
    <w:rsid w:val="005E5675"/>
    <w:rsid w:val="005E60D4"/>
    <w:rsid w:val="005E6100"/>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3D"/>
    <w:rsid w:val="005F39CD"/>
    <w:rsid w:val="005F4162"/>
    <w:rsid w:val="005F5317"/>
    <w:rsid w:val="005F5421"/>
    <w:rsid w:val="005F5744"/>
    <w:rsid w:val="005F5785"/>
    <w:rsid w:val="005F5808"/>
    <w:rsid w:val="005F5A05"/>
    <w:rsid w:val="005F62BD"/>
    <w:rsid w:val="005F6529"/>
    <w:rsid w:val="005F66C0"/>
    <w:rsid w:val="005F6F4D"/>
    <w:rsid w:val="005F701A"/>
    <w:rsid w:val="005F76D9"/>
    <w:rsid w:val="005F773C"/>
    <w:rsid w:val="005F7B4C"/>
    <w:rsid w:val="005F7EBB"/>
    <w:rsid w:val="006001A9"/>
    <w:rsid w:val="006006EB"/>
    <w:rsid w:val="00600793"/>
    <w:rsid w:val="0060091C"/>
    <w:rsid w:val="00601818"/>
    <w:rsid w:val="00601E15"/>
    <w:rsid w:val="00602060"/>
    <w:rsid w:val="006031DA"/>
    <w:rsid w:val="00603575"/>
    <w:rsid w:val="006035FF"/>
    <w:rsid w:val="00603DBA"/>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8D5"/>
    <w:rsid w:val="00611925"/>
    <w:rsid w:val="00611BA7"/>
    <w:rsid w:val="00612800"/>
    <w:rsid w:val="00612A78"/>
    <w:rsid w:val="00612F7E"/>
    <w:rsid w:val="00613013"/>
    <w:rsid w:val="00613208"/>
    <w:rsid w:val="00613265"/>
    <w:rsid w:val="0061361E"/>
    <w:rsid w:val="0061362B"/>
    <w:rsid w:val="00613CBD"/>
    <w:rsid w:val="00613D94"/>
    <w:rsid w:val="00614325"/>
    <w:rsid w:val="00614722"/>
    <w:rsid w:val="00614AE4"/>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7C7"/>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EB1"/>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5F85"/>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124"/>
    <w:rsid w:val="00642268"/>
    <w:rsid w:val="0064255A"/>
    <w:rsid w:val="00642900"/>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457"/>
    <w:rsid w:val="00652ECB"/>
    <w:rsid w:val="00652FCD"/>
    <w:rsid w:val="00653273"/>
    <w:rsid w:val="006537DB"/>
    <w:rsid w:val="0065380C"/>
    <w:rsid w:val="00653933"/>
    <w:rsid w:val="00653CE8"/>
    <w:rsid w:val="00654092"/>
    <w:rsid w:val="0065440C"/>
    <w:rsid w:val="006546EB"/>
    <w:rsid w:val="006548A3"/>
    <w:rsid w:val="006549F0"/>
    <w:rsid w:val="00654A8F"/>
    <w:rsid w:val="00654E3C"/>
    <w:rsid w:val="00654F63"/>
    <w:rsid w:val="00655688"/>
    <w:rsid w:val="00655F7A"/>
    <w:rsid w:val="006561E8"/>
    <w:rsid w:val="006565B5"/>
    <w:rsid w:val="00656786"/>
    <w:rsid w:val="006567DE"/>
    <w:rsid w:val="00656906"/>
    <w:rsid w:val="00656BE7"/>
    <w:rsid w:val="00656E0E"/>
    <w:rsid w:val="006575D3"/>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24D"/>
    <w:rsid w:val="006674B3"/>
    <w:rsid w:val="0066776B"/>
    <w:rsid w:val="006679CA"/>
    <w:rsid w:val="006679F6"/>
    <w:rsid w:val="006702BD"/>
    <w:rsid w:val="00670484"/>
    <w:rsid w:val="00670A78"/>
    <w:rsid w:val="00670E74"/>
    <w:rsid w:val="00670E77"/>
    <w:rsid w:val="0067151F"/>
    <w:rsid w:val="00671C5B"/>
    <w:rsid w:val="00671D1E"/>
    <w:rsid w:val="006723ED"/>
    <w:rsid w:val="0067241D"/>
    <w:rsid w:val="006728BB"/>
    <w:rsid w:val="00672DA1"/>
    <w:rsid w:val="00672F34"/>
    <w:rsid w:val="006731A2"/>
    <w:rsid w:val="00673BBB"/>
    <w:rsid w:val="00673EC8"/>
    <w:rsid w:val="00673F78"/>
    <w:rsid w:val="0067458A"/>
    <w:rsid w:val="00674C84"/>
    <w:rsid w:val="006751EB"/>
    <w:rsid w:val="00675844"/>
    <w:rsid w:val="00675C4D"/>
    <w:rsid w:val="00675CE4"/>
    <w:rsid w:val="00675D64"/>
    <w:rsid w:val="00675E3B"/>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351"/>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5E0"/>
    <w:rsid w:val="0069083F"/>
    <w:rsid w:val="00690DEE"/>
    <w:rsid w:val="00691638"/>
    <w:rsid w:val="0069178D"/>
    <w:rsid w:val="006918BE"/>
    <w:rsid w:val="00691C3D"/>
    <w:rsid w:val="00692214"/>
    <w:rsid w:val="00692C37"/>
    <w:rsid w:val="00692F4F"/>
    <w:rsid w:val="0069360C"/>
    <w:rsid w:val="006936B4"/>
    <w:rsid w:val="006937AC"/>
    <w:rsid w:val="006937CE"/>
    <w:rsid w:val="00693A3B"/>
    <w:rsid w:val="00693C55"/>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97C"/>
    <w:rsid w:val="00697E9C"/>
    <w:rsid w:val="006A01E3"/>
    <w:rsid w:val="006A021C"/>
    <w:rsid w:val="006A0DAF"/>
    <w:rsid w:val="006A0E51"/>
    <w:rsid w:val="006A107D"/>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99A"/>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667"/>
    <w:rsid w:val="006B7BBF"/>
    <w:rsid w:val="006B7CE3"/>
    <w:rsid w:val="006B7E07"/>
    <w:rsid w:val="006B7F5F"/>
    <w:rsid w:val="006C0163"/>
    <w:rsid w:val="006C03A1"/>
    <w:rsid w:val="006C050A"/>
    <w:rsid w:val="006C0F43"/>
    <w:rsid w:val="006C1393"/>
    <w:rsid w:val="006C141E"/>
    <w:rsid w:val="006C2677"/>
    <w:rsid w:val="006C2A00"/>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14D"/>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2A5B"/>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63B5"/>
    <w:rsid w:val="006E7D87"/>
    <w:rsid w:val="006E7FFB"/>
    <w:rsid w:val="006F021F"/>
    <w:rsid w:val="006F04AB"/>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758"/>
    <w:rsid w:val="006F78D1"/>
    <w:rsid w:val="006F7B28"/>
    <w:rsid w:val="006F7C7D"/>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A3"/>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BE1"/>
    <w:rsid w:val="00725D1E"/>
    <w:rsid w:val="00726064"/>
    <w:rsid w:val="007265E5"/>
    <w:rsid w:val="007267D1"/>
    <w:rsid w:val="007269AF"/>
    <w:rsid w:val="00726E26"/>
    <w:rsid w:val="007271E5"/>
    <w:rsid w:val="00727711"/>
    <w:rsid w:val="007278A6"/>
    <w:rsid w:val="00730100"/>
    <w:rsid w:val="0073019B"/>
    <w:rsid w:val="00731E4D"/>
    <w:rsid w:val="00732140"/>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077"/>
    <w:rsid w:val="0074315C"/>
    <w:rsid w:val="00743164"/>
    <w:rsid w:val="00743986"/>
    <w:rsid w:val="00743D87"/>
    <w:rsid w:val="00744810"/>
    <w:rsid w:val="00744830"/>
    <w:rsid w:val="00744D52"/>
    <w:rsid w:val="00744F66"/>
    <w:rsid w:val="0074545F"/>
    <w:rsid w:val="007458F0"/>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AB"/>
    <w:rsid w:val="0075215E"/>
    <w:rsid w:val="007521C1"/>
    <w:rsid w:val="0075220A"/>
    <w:rsid w:val="007526D8"/>
    <w:rsid w:val="007531DF"/>
    <w:rsid w:val="00753737"/>
    <w:rsid w:val="0075380E"/>
    <w:rsid w:val="007538AE"/>
    <w:rsid w:val="007538AF"/>
    <w:rsid w:val="00753D58"/>
    <w:rsid w:val="00754399"/>
    <w:rsid w:val="00754486"/>
    <w:rsid w:val="00754768"/>
    <w:rsid w:val="0075490D"/>
    <w:rsid w:val="00754BCA"/>
    <w:rsid w:val="00754DFF"/>
    <w:rsid w:val="0075503C"/>
    <w:rsid w:val="00755276"/>
    <w:rsid w:val="0075579F"/>
    <w:rsid w:val="00755DD0"/>
    <w:rsid w:val="00755ECA"/>
    <w:rsid w:val="0075647F"/>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64F"/>
    <w:rsid w:val="00767AA3"/>
    <w:rsid w:val="007702C4"/>
    <w:rsid w:val="0077036F"/>
    <w:rsid w:val="00770E26"/>
    <w:rsid w:val="007716C7"/>
    <w:rsid w:val="00771AA1"/>
    <w:rsid w:val="00772210"/>
    <w:rsid w:val="0077239B"/>
    <w:rsid w:val="0077257E"/>
    <w:rsid w:val="00772D17"/>
    <w:rsid w:val="007732F4"/>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9D5"/>
    <w:rsid w:val="00782C7F"/>
    <w:rsid w:val="00782EA0"/>
    <w:rsid w:val="00782FC1"/>
    <w:rsid w:val="00783E1D"/>
    <w:rsid w:val="00784152"/>
    <w:rsid w:val="00784C0D"/>
    <w:rsid w:val="00785015"/>
    <w:rsid w:val="00785421"/>
    <w:rsid w:val="00785495"/>
    <w:rsid w:val="007854BF"/>
    <w:rsid w:val="00785A84"/>
    <w:rsid w:val="00785E7B"/>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377"/>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23"/>
    <w:rsid w:val="007B0A7F"/>
    <w:rsid w:val="007B0B1B"/>
    <w:rsid w:val="007B0BDB"/>
    <w:rsid w:val="007B1221"/>
    <w:rsid w:val="007B1EF5"/>
    <w:rsid w:val="007B2068"/>
    <w:rsid w:val="007B20E3"/>
    <w:rsid w:val="007B25CE"/>
    <w:rsid w:val="007B2915"/>
    <w:rsid w:val="007B2960"/>
    <w:rsid w:val="007B31FD"/>
    <w:rsid w:val="007B33E9"/>
    <w:rsid w:val="007B3AB6"/>
    <w:rsid w:val="007B3EA3"/>
    <w:rsid w:val="007B4175"/>
    <w:rsid w:val="007B4275"/>
    <w:rsid w:val="007B428F"/>
    <w:rsid w:val="007B42B0"/>
    <w:rsid w:val="007B42E2"/>
    <w:rsid w:val="007B4326"/>
    <w:rsid w:val="007B4430"/>
    <w:rsid w:val="007B490E"/>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1F8F"/>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13E"/>
    <w:rsid w:val="007C453F"/>
    <w:rsid w:val="007C4A2B"/>
    <w:rsid w:val="007C4C54"/>
    <w:rsid w:val="007C4E5F"/>
    <w:rsid w:val="007C55B1"/>
    <w:rsid w:val="007C5A3C"/>
    <w:rsid w:val="007C5AFB"/>
    <w:rsid w:val="007C5B97"/>
    <w:rsid w:val="007C5B98"/>
    <w:rsid w:val="007C5E5C"/>
    <w:rsid w:val="007C63B4"/>
    <w:rsid w:val="007C68DA"/>
    <w:rsid w:val="007C6C47"/>
    <w:rsid w:val="007C6C82"/>
    <w:rsid w:val="007C6D74"/>
    <w:rsid w:val="007C6DD4"/>
    <w:rsid w:val="007C7156"/>
    <w:rsid w:val="007C74BB"/>
    <w:rsid w:val="007C750B"/>
    <w:rsid w:val="007C7D2E"/>
    <w:rsid w:val="007C7DC9"/>
    <w:rsid w:val="007D06A2"/>
    <w:rsid w:val="007D09D3"/>
    <w:rsid w:val="007D0FE4"/>
    <w:rsid w:val="007D110B"/>
    <w:rsid w:val="007D26D9"/>
    <w:rsid w:val="007D33A6"/>
    <w:rsid w:val="007D3D06"/>
    <w:rsid w:val="007D3DCA"/>
    <w:rsid w:val="007D3FF6"/>
    <w:rsid w:val="007D41F3"/>
    <w:rsid w:val="007D4AAF"/>
    <w:rsid w:val="007D4BC7"/>
    <w:rsid w:val="007D5729"/>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25B"/>
    <w:rsid w:val="007E26E2"/>
    <w:rsid w:val="007E2B80"/>
    <w:rsid w:val="007E393C"/>
    <w:rsid w:val="007E3FB3"/>
    <w:rsid w:val="007E43C6"/>
    <w:rsid w:val="007E4EA1"/>
    <w:rsid w:val="007E4F11"/>
    <w:rsid w:val="007E5377"/>
    <w:rsid w:val="007E55B3"/>
    <w:rsid w:val="007E5747"/>
    <w:rsid w:val="007E57A1"/>
    <w:rsid w:val="007E58BF"/>
    <w:rsid w:val="007E597A"/>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4F1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AAE"/>
    <w:rsid w:val="00801C25"/>
    <w:rsid w:val="00802029"/>
    <w:rsid w:val="0080209C"/>
    <w:rsid w:val="00802E2D"/>
    <w:rsid w:val="00802ECD"/>
    <w:rsid w:val="00802F85"/>
    <w:rsid w:val="008033B7"/>
    <w:rsid w:val="00803782"/>
    <w:rsid w:val="008039A1"/>
    <w:rsid w:val="00804275"/>
    <w:rsid w:val="0080449B"/>
    <w:rsid w:val="00804654"/>
    <w:rsid w:val="008048B6"/>
    <w:rsid w:val="00804C8C"/>
    <w:rsid w:val="00804CBD"/>
    <w:rsid w:val="00804F03"/>
    <w:rsid w:val="008050C2"/>
    <w:rsid w:val="00805DC2"/>
    <w:rsid w:val="00806379"/>
    <w:rsid w:val="008069F1"/>
    <w:rsid w:val="00807001"/>
    <w:rsid w:val="00807060"/>
    <w:rsid w:val="008070C2"/>
    <w:rsid w:val="008071D8"/>
    <w:rsid w:val="008078F8"/>
    <w:rsid w:val="00807CF5"/>
    <w:rsid w:val="00807D31"/>
    <w:rsid w:val="00810113"/>
    <w:rsid w:val="00810829"/>
    <w:rsid w:val="0081155D"/>
    <w:rsid w:val="008116BC"/>
    <w:rsid w:val="00811A3B"/>
    <w:rsid w:val="00811E9B"/>
    <w:rsid w:val="0081200E"/>
    <w:rsid w:val="00812996"/>
    <w:rsid w:val="00812FD5"/>
    <w:rsid w:val="008137D1"/>
    <w:rsid w:val="00813976"/>
    <w:rsid w:val="00813AD1"/>
    <w:rsid w:val="00813D35"/>
    <w:rsid w:val="00813D4C"/>
    <w:rsid w:val="00813DD4"/>
    <w:rsid w:val="00813FB0"/>
    <w:rsid w:val="00814177"/>
    <w:rsid w:val="008145E1"/>
    <w:rsid w:val="0081461D"/>
    <w:rsid w:val="008147D9"/>
    <w:rsid w:val="00814A8C"/>
    <w:rsid w:val="00814F04"/>
    <w:rsid w:val="0081511C"/>
    <w:rsid w:val="0081512B"/>
    <w:rsid w:val="008159BE"/>
    <w:rsid w:val="00815DD1"/>
    <w:rsid w:val="008166E4"/>
    <w:rsid w:val="00816A58"/>
    <w:rsid w:val="00817B0F"/>
    <w:rsid w:val="00817D2D"/>
    <w:rsid w:val="008203F6"/>
    <w:rsid w:val="008204AD"/>
    <w:rsid w:val="008209D6"/>
    <w:rsid w:val="00821140"/>
    <w:rsid w:val="008212D9"/>
    <w:rsid w:val="008213FC"/>
    <w:rsid w:val="00821517"/>
    <w:rsid w:val="008215CF"/>
    <w:rsid w:val="00821E3B"/>
    <w:rsid w:val="00822353"/>
    <w:rsid w:val="008226B5"/>
    <w:rsid w:val="00822C74"/>
    <w:rsid w:val="00822D6D"/>
    <w:rsid w:val="00823053"/>
    <w:rsid w:val="008237A5"/>
    <w:rsid w:val="008238E5"/>
    <w:rsid w:val="00823909"/>
    <w:rsid w:val="00825033"/>
    <w:rsid w:val="00825813"/>
    <w:rsid w:val="0082583E"/>
    <w:rsid w:val="00825B51"/>
    <w:rsid w:val="00825C4E"/>
    <w:rsid w:val="00825EAC"/>
    <w:rsid w:val="008261BF"/>
    <w:rsid w:val="00826610"/>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6B9"/>
    <w:rsid w:val="00833C13"/>
    <w:rsid w:val="00833E5A"/>
    <w:rsid w:val="00834103"/>
    <w:rsid w:val="008345BB"/>
    <w:rsid w:val="00834D9D"/>
    <w:rsid w:val="00835054"/>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2F4E"/>
    <w:rsid w:val="00843089"/>
    <w:rsid w:val="00843097"/>
    <w:rsid w:val="0084339F"/>
    <w:rsid w:val="00843966"/>
    <w:rsid w:val="0084410B"/>
    <w:rsid w:val="008441D8"/>
    <w:rsid w:val="008442A3"/>
    <w:rsid w:val="00844F73"/>
    <w:rsid w:val="00845D67"/>
    <w:rsid w:val="00845DF4"/>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4B3"/>
    <w:rsid w:val="0085667F"/>
    <w:rsid w:val="00856781"/>
    <w:rsid w:val="00856B09"/>
    <w:rsid w:val="00856DBC"/>
    <w:rsid w:val="008573A5"/>
    <w:rsid w:val="008579D2"/>
    <w:rsid w:val="008579E6"/>
    <w:rsid w:val="00857B16"/>
    <w:rsid w:val="00857C2E"/>
    <w:rsid w:val="00857C64"/>
    <w:rsid w:val="00857E2D"/>
    <w:rsid w:val="00857F14"/>
    <w:rsid w:val="0086006E"/>
    <w:rsid w:val="0086007B"/>
    <w:rsid w:val="0086028C"/>
    <w:rsid w:val="00860372"/>
    <w:rsid w:val="00860E5D"/>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8FD"/>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5F75"/>
    <w:rsid w:val="00876771"/>
    <w:rsid w:val="00876D42"/>
    <w:rsid w:val="0087704A"/>
    <w:rsid w:val="00877171"/>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C3"/>
    <w:rsid w:val="008872F1"/>
    <w:rsid w:val="00887D6F"/>
    <w:rsid w:val="00887E6C"/>
    <w:rsid w:val="00890B4B"/>
    <w:rsid w:val="00890C42"/>
    <w:rsid w:val="00890C8D"/>
    <w:rsid w:val="00890DCA"/>
    <w:rsid w:val="00891019"/>
    <w:rsid w:val="008910F5"/>
    <w:rsid w:val="0089116E"/>
    <w:rsid w:val="0089131A"/>
    <w:rsid w:val="00891548"/>
    <w:rsid w:val="00891634"/>
    <w:rsid w:val="00891808"/>
    <w:rsid w:val="00891D08"/>
    <w:rsid w:val="0089257A"/>
    <w:rsid w:val="008927DC"/>
    <w:rsid w:val="00892832"/>
    <w:rsid w:val="00892B0B"/>
    <w:rsid w:val="00892B2B"/>
    <w:rsid w:val="0089324D"/>
    <w:rsid w:val="008933BC"/>
    <w:rsid w:val="008933D7"/>
    <w:rsid w:val="00893BD2"/>
    <w:rsid w:val="008940DA"/>
    <w:rsid w:val="00894233"/>
    <w:rsid w:val="0089448B"/>
    <w:rsid w:val="00894638"/>
    <w:rsid w:val="0089479B"/>
    <w:rsid w:val="00894963"/>
    <w:rsid w:val="00895222"/>
    <w:rsid w:val="0089553D"/>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2984"/>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10"/>
    <w:rsid w:val="008A7B69"/>
    <w:rsid w:val="008A7DDD"/>
    <w:rsid w:val="008B1083"/>
    <w:rsid w:val="008B1399"/>
    <w:rsid w:val="008B147A"/>
    <w:rsid w:val="008B2871"/>
    <w:rsid w:val="008B2DDF"/>
    <w:rsid w:val="008B335F"/>
    <w:rsid w:val="008B36DD"/>
    <w:rsid w:val="008B39E8"/>
    <w:rsid w:val="008B4002"/>
    <w:rsid w:val="008B4095"/>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5E8"/>
    <w:rsid w:val="008C46F2"/>
    <w:rsid w:val="008C4995"/>
    <w:rsid w:val="008C4C24"/>
    <w:rsid w:val="008C4F5A"/>
    <w:rsid w:val="008C5457"/>
    <w:rsid w:val="008C5773"/>
    <w:rsid w:val="008C5912"/>
    <w:rsid w:val="008C59CA"/>
    <w:rsid w:val="008C59CC"/>
    <w:rsid w:val="008C5EE1"/>
    <w:rsid w:val="008C626D"/>
    <w:rsid w:val="008C698C"/>
    <w:rsid w:val="008C6A46"/>
    <w:rsid w:val="008C6ABC"/>
    <w:rsid w:val="008C7645"/>
    <w:rsid w:val="008C79F2"/>
    <w:rsid w:val="008C7C00"/>
    <w:rsid w:val="008C7CD8"/>
    <w:rsid w:val="008D06AD"/>
    <w:rsid w:val="008D0A52"/>
    <w:rsid w:val="008D0FDE"/>
    <w:rsid w:val="008D1430"/>
    <w:rsid w:val="008D1968"/>
    <w:rsid w:val="008D1D69"/>
    <w:rsid w:val="008D1E8D"/>
    <w:rsid w:val="008D2996"/>
    <w:rsid w:val="008D2D5A"/>
    <w:rsid w:val="008D2E54"/>
    <w:rsid w:val="008D3838"/>
    <w:rsid w:val="008D3B55"/>
    <w:rsid w:val="008D4AC8"/>
    <w:rsid w:val="008D4AFC"/>
    <w:rsid w:val="008D50FE"/>
    <w:rsid w:val="008D51A8"/>
    <w:rsid w:val="008D587B"/>
    <w:rsid w:val="008D657E"/>
    <w:rsid w:val="008D6676"/>
    <w:rsid w:val="008D66A1"/>
    <w:rsid w:val="008D6EFB"/>
    <w:rsid w:val="008D6F57"/>
    <w:rsid w:val="008D72F1"/>
    <w:rsid w:val="008D7345"/>
    <w:rsid w:val="008D740D"/>
    <w:rsid w:val="008D789B"/>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5AD4"/>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63"/>
    <w:rsid w:val="008F11BF"/>
    <w:rsid w:val="008F18DC"/>
    <w:rsid w:val="008F18EC"/>
    <w:rsid w:val="008F1B0B"/>
    <w:rsid w:val="008F1BA3"/>
    <w:rsid w:val="008F25B5"/>
    <w:rsid w:val="008F29CE"/>
    <w:rsid w:val="008F357F"/>
    <w:rsid w:val="008F3E3F"/>
    <w:rsid w:val="008F42FD"/>
    <w:rsid w:val="008F451D"/>
    <w:rsid w:val="008F4A54"/>
    <w:rsid w:val="008F4B57"/>
    <w:rsid w:val="008F5045"/>
    <w:rsid w:val="008F5437"/>
    <w:rsid w:val="008F5721"/>
    <w:rsid w:val="008F5A02"/>
    <w:rsid w:val="008F5CFF"/>
    <w:rsid w:val="008F6336"/>
    <w:rsid w:val="008F64E1"/>
    <w:rsid w:val="008F6746"/>
    <w:rsid w:val="008F67D8"/>
    <w:rsid w:val="008F68DC"/>
    <w:rsid w:val="008F6963"/>
    <w:rsid w:val="008F69A7"/>
    <w:rsid w:val="008F6C40"/>
    <w:rsid w:val="008F6DB0"/>
    <w:rsid w:val="008F7541"/>
    <w:rsid w:val="008F79FC"/>
    <w:rsid w:val="009005BB"/>
    <w:rsid w:val="009005C9"/>
    <w:rsid w:val="00901494"/>
    <w:rsid w:val="009015F4"/>
    <w:rsid w:val="00901A92"/>
    <w:rsid w:val="009021E7"/>
    <w:rsid w:val="009022B2"/>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27"/>
    <w:rsid w:val="00905183"/>
    <w:rsid w:val="009051CD"/>
    <w:rsid w:val="00905326"/>
    <w:rsid w:val="00905400"/>
    <w:rsid w:val="009054DB"/>
    <w:rsid w:val="009055CD"/>
    <w:rsid w:val="00905DAE"/>
    <w:rsid w:val="009065C4"/>
    <w:rsid w:val="00906728"/>
    <w:rsid w:val="00906C4D"/>
    <w:rsid w:val="00906EE4"/>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961"/>
    <w:rsid w:val="00915A31"/>
    <w:rsid w:val="00915DA7"/>
    <w:rsid w:val="00915E84"/>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AA"/>
    <w:rsid w:val="0092421C"/>
    <w:rsid w:val="009245EF"/>
    <w:rsid w:val="00924C84"/>
    <w:rsid w:val="00924FC9"/>
    <w:rsid w:val="00925041"/>
    <w:rsid w:val="00925639"/>
    <w:rsid w:val="009257E2"/>
    <w:rsid w:val="00925989"/>
    <w:rsid w:val="00925DD2"/>
    <w:rsid w:val="00926067"/>
    <w:rsid w:val="009261D1"/>
    <w:rsid w:val="00926DC7"/>
    <w:rsid w:val="00927A8C"/>
    <w:rsid w:val="00927B28"/>
    <w:rsid w:val="00927C52"/>
    <w:rsid w:val="0093004E"/>
    <w:rsid w:val="009300E4"/>
    <w:rsid w:val="009300FD"/>
    <w:rsid w:val="009303D1"/>
    <w:rsid w:val="0093040E"/>
    <w:rsid w:val="009305FC"/>
    <w:rsid w:val="009306E3"/>
    <w:rsid w:val="00930A16"/>
    <w:rsid w:val="00930D3D"/>
    <w:rsid w:val="00930F9A"/>
    <w:rsid w:val="00931001"/>
    <w:rsid w:val="00931271"/>
    <w:rsid w:val="00931810"/>
    <w:rsid w:val="00931DCB"/>
    <w:rsid w:val="00932322"/>
    <w:rsid w:val="0093232C"/>
    <w:rsid w:val="009324EB"/>
    <w:rsid w:val="009329C4"/>
    <w:rsid w:val="00932BA2"/>
    <w:rsid w:val="00933187"/>
    <w:rsid w:val="009333D3"/>
    <w:rsid w:val="00933531"/>
    <w:rsid w:val="0093371B"/>
    <w:rsid w:val="009339F7"/>
    <w:rsid w:val="00933CDA"/>
    <w:rsid w:val="00933FFD"/>
    <w:rsid w:val="00934586"/>
    <w:rsid w:val="00934B46"/>
    <w:rsid w:val="00934EF2"/>
    <w:rsid w:val="00935121"/>
    <w:rsid w:val="00935B14"/>
    <w:rsid w:val="0093601A"/>
    <w:rsid w:val="009367BF"/>
    <w:rsid w:val="0093685B"/>
    <w:rsid w:val="00936B03"/>
    <w:rsid w:val="00936D6C"/>
    <w:rsid w:val="00936E08"/>
    <w:rsid w:val="00937BA5"/>
    <w:rsid w:val="00940770"/>
    <w:rsid w:val="0094093D"/>
    <w:rsid w:val="00940972"/>
    <w:rsid w:val="00940F84"/>
    <w:rsid w:val="009414C1"/>
    <w:rsid w:val="009414EC"/>
    <w:rsid w:val="00941B21"/>
    <w:rsid w:val="00942992"/>
    <w:rsid w:val="00942D7B"/>
    <w:rsid w:val="0094362A"/>
    <w:rsid w:val="00943996"/>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4E3"/>
    <w:rsid w:val="00947F5B"/>
    <w:rsid w:val="009500F4"/>
    <w:rsid w:val="0095055D"/>
    <w:rsid w:val="009505AA"/>
    <w:rsid w:val="00950647"/>
    <w:rsid w:val="0095066F"/>
    <w:rsid w:val="00950AB6"/>
    <w:rsid w:val="00950AB8"/>
    <w:rsid w:val="00950FA4"/>
    <w:rsid w:val="00951365"/>
    <w:rsid w:val="009514B6"/>
    <w:rsid w:val="00951660"/>
    <w:rsid w:val="009521B5"/>
    <w:rsid w:val="00952692"/>
    <w:rsid w:val="009528DB"/>
    <w:rsid w:val="00952AED"/>
    <w:rsid w:val="009530E9"/>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956"/>
    <w:rsid w:val="00960B56"/>
    <w:rsid w:val="00960C28"/>
    <w:rsid w:val="009617D5"/>
    <w:rsid w:val="00961A13"/>
    <w:rsid w:val="00961EA2"/>
    <w:rsid w:val="00961F89"/>
    <w:rsid w:val="00961F94"/>
    <w:rsid w:val="009622AE"/>
    <w:rsid w:val="00962603"/>
    <w:rsid w:val="00962770"/>
    <w:rsid w:val="00962AA0"/>
    <w:rsid w:val="00962BCF"/>
    <w:rsid w:val="009631EB"/>
    <w:rsid w:val="009639E4"/>
    <w:rsid w:val="00963DEA"/>
    <w:rsid w:val="00963E42"/>
    <w:rsid w:val="009645E8"/>
    <w:rsid w:val="00964D72"/>
    <w:rsid w:val="00964E15"/>
    <w:rsid w:val="009651B7"/>
    <w:rsid w:val="009653C0"/>
    <w:rsid w:val="00965436"/>
    <w:rsid w:val="009655F8"/>
    <w:rsid w:val="0096560A"/>
    <w:rsid w:val="009656FF"/>
    <w:rsid w:val="0096573D"/>
    <w:rsid w:val="00965C90"/>
    <w:rsid w:val="0096603D"/>
    <w:rsid w:val="009660DD"/>
    <w:rsid w:val="009660FE"/>
    <w:rsid w:val="00966203"/>
    <w:rsid w:val="0096662D"/>
    <w:rsid w:val="00966798"/>
    <w:rsid w:val="00966C32"/>
    <w:rsid w:val="009671DD"/>
    <w:rsid w:val="009676F1"/>
    <w:rsid w:val="00967B81"/>
    <w:rsid w:val="0097052E"/>
    <w:rsid w:val="009707D6"/>
    <w:rsid w:val="00970B99"/>
    <w:rsid w:val="00970E27"/>
    <w:rsid w:val="009710A1"/>
    <w:rsid w:val="00971636"/>
    <w:rsid w:val="00971677"/>
    <w:rsid w:val="0097171E"/>
    <w:rsid w:val="00971CB5"/>
    <w:rsid w:val="00971EB1"/>
    <w:rsid w:val="00972146"/>
    <w:rsid w:val="0097235D"/>
    <w:rsid w:val="00972889"/>
    <w:rsid w:val="00972A0E"/>
    <w:rsid w:val="00972C1C"/>
    <w:rsid w:val="00973BCC"/>
    <w:rsid w:val="0097406F"/>
    <w:rsid w:val="0097410E"/>
    <w:rsid w:val="009746F7"/>
    <w:rsid w:val="00974D78"/>
    <w:rsid w:val="00974DF9"/>
    <w:rsid w:val="00974EC7"/>
    <w:rsid w:val="009754BD"/>
    <w:rsid w:val="00975A07"/>
    <w:rsid w:val="00976622"/>
    <w:rsid w:val="00976D18"/>
    <w:rsid w:val="0097704F"/>
    <w:rsid w:val="00977193"/>
    <w:rsid w:val="009779C8"/>
    <w:rsid w:val="00977C08"/>
    <w:rsid w:val="0098049F"/>
    <w:rsid w:val="00980807"/>
    <w:rsid w:val="0098095D"/>
    <w:rsid w:val="00980E23"/>
    <w:rsid w:val="00980E3B"/>
    <w:rsid w:val="00981955"/>
    <w:rsid w:val="00981967"/>
    <w:rsid w:val="00982948"/>
    <w:rsid w:val="00982D46"/>
    <w:rsid w:val="00983470"/>
    <w:rsid w:val="009840A9"/>
    <w:rsid w:val="0098432F"/>
    <w:rsid w:val="009848E8"/>
    <w:rsid w:val="00984B1E"/>
    <w:rsid w:val="00984D51"/>
    <w:rsid w:val="00984DDC"/>
    <w:rsid w:val="00985566"/>
    <w:rsid w:val="00985A37"/>
    <w:rsid w:val="00985C51"/>
    <w:rsid w:val="009863D3"/>
    <w:rsid w:val="009864CB"/>
    <w:rsid w:val="00986C4C"/>
    <w:rsid w:val="00986C76"/>
    <w:rsid w:val="00986DB0"/>
    <w:rsid w:val="00986EF4"/>
    <w:rsid w:val="00986F01"/>
    <w:rsid w:val="00987074"/>
    <w:rsid w:val="00987444"/>
    <w:rsid w:val="00987636"/>
    <w:rsid w:val="009876E6"/>
    <w:rsid w:val="00987874"/>
    <w:rsid w:val="009911EB"/>
    <w:rsid w:val="00991DBC"/>
    <w:rsid w:val="00992311"/>
    <w:rsid w:val="0099241A"/>
    <w:rsid w:val="0099243B"/>
    <w:rsid w:val="00992B3F"/>
    <w:rsid w:val="00992CFB"/>
    <w:rsid w:val="00992D54"/>
    <w:rsid w:val="00993095"/>
    <w:rsid w:val="0099322D"/>
    <w:rsid w:val="00993AED"/>
    <w:rsid w:val="00993C5F"/>
    <w:rsid w:val="00993E52"/>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B50"/>
    <w:rsid w:val="009A0CC5"/>
    <w:rsid w:val="009A0D75"/>
    <w:rsid w:val="009A12FA"/>
    <w:rsid w:val="009A1448"/>
    <w:rsid w:val="009A1CFB"/>
    <w:rsid w:val="009A1DA2"/>
    <w:rsid w:val="009A2047"/>
    <w:rsid w:val="009A206C"/>
    <w:rsid w:val="009A22F4"/>
    <w:rsid w:val="009A3035"/>
    <w:rsid w:val="009A3B0D"/>
    <w:rsid w:val="009A3DFF"/>
    <w:rsid w:val="009A4744"/>
    <w:rsid w:val="009A49CB"/>
    <w:rsid w:val="009A4B7F"/>
    <w:rsid w:val="009A5155"/>
    <w:rsid w:val="009A566B"/>
    <w:rsid w:val="009A5B50"/>
    <w:rsid w:val="009A5FD1"/>
    <w:rsid w:val="009A63D1"/>
    <w:rsid w:val="009A6A44"/>
    <w:rsid w:val="009A6A46"/>
    <w:rsid w:val="009A6B1D"/>
    <w:rsid w:val="009A7260"/>
    <w:rsid w:val="009A7396"/>
    <w:rsid w:val="009A7831"/>
    <w:rsid w:val="009A7B76"/>
    <w:rsid w:val="009A7CC1"/>
    <w:rsid w:val="009B00BC"/>
    <w:rsid w:val="009B0452"/>
    <w:rsid w:val="009B1670"/>
    <w:rsid w:val="009B18BB"/>
    <w:rsid w:val="009B194E"/>
    <w:rsid w:val="009B19B4"/>
    <w:rsid w:val="009B1A09"/>
    <w:rsid w:val="009B1C66"/>
    <w:rsid w:val="009B1D92"/>
    <w:rsid w:val="009B2548"/>
    <w:rsid w:val="009B257D"/>
    <w:rsid w:val="009B29E1"/>
    <w:rsid w:val="009B2A6C"/>
    <w:rsid w:val="009B2CFF"/>
    <w:rsid w:val="009B2D3E"/>
    <w:rsid w:val="009B2DDB"/>
    <w:rsid w:val="009B40A8"/>
    <w:rsid w:val="009B41F1"/>
    <w:rsid w:val="009B4363"/>
    <w:rsid w:val="009B4486"/>
    <w:rsid w:val="009B4DA5"/>
    <w:rsid w:val="009B50C6"/>
    <w:rsid w:val="009B5334"/>
    <w:rsid w:val="009B579B"/>
    <w:rsid w:val="009B63E0"/>
    <w:rsid w:val="009B66C3"/>
    <w:rsid w:val="009B6A50"/>
    <w:rsid w:val="009B6F6F"/>
    <w:rsid w:val="009B70C5"/>
    <w:rsid w:val="009B70FE"/>
    <w:rsid w:val="009C01A2"/>
    <w:rsid w:val="009C0204"/>
    <w:rsid w:val="009C047B"/>
    <w:rsid w:val="009C0485"/>
    <w:rsid w:val="009C04BB"/>
    <w:rsid w:val="009C067F"/>
    <w:rsid w:val="009C0C98"/>
    <w:rsid w:val="009C0D48"/>
    <w:rsid w:val="009C0E93"/>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6A3"/>
    <w:rsid w:val="009C5022"/>
    <w:rsid w:val="009C5A3D"/>
    <w:rsid w:val="009C5B19"/>
    <w:rsid w:val="009C5C3C"/>
    <w:rsid w:val="009C5F29"/>
    <w:rsid w:val="009C6052"/>
    <w:rsid w:val="009C67E4"/>
    <w:rsid w:val="009C6F6D"/>
    <w:rsid w:val="009C770D"/>
    <w:rsid w:val="009C7BBB"/>
    <w:rsid w:val="009C7E46"/>
    <w:rsid w:val="009D0429"/>
    <w:rsid w:val="009D087B"/>
    <w:rsid w:val="009D08E1"/>
    <w:rsid w:val="009D093F"/>
    <w:rsid w:val="009D0A22"/>
    <w:rsid w:val="009D1231"/>
    <w:rsid w:val="009D136B"/>
    <w:rsid w:val="009D1692"/>
    <w:rsid w:val="009D16E5"/>
    <w:rsid w:val="009D1714"/>
    <w:rsid w:val="009D2080"/>
    <w:rsid w:val="009D20F9"/>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653"/>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9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69C"/>
    <w:rsid w:val="00A04A25"/>
    <w:rsid w:val="00A04D86"/>
    <w:rsid w:val="00A05831"/>
    <w:rsid w:val="00A058DB"/>
    <w:rsid w:val="00A06E1B"/>
    <w:rsid w:val="00A07010"/>
    <w:rsid w:val="00A07474"/>
    <w:rsid w:val="00A07482"/>
    <w:rsid w:val="00A07564"/>
    <w:rsid w:val="00A07924"/>
    <w:rsid w:val="00A07B7A"/>
    <w:rsid w:val="00A07BF9"/>
    <w:rsid w:val="00A10118"/>
    <w:rsid w:val="00A1017B"/>
    <w:rsid w:val="00A10422"/>
    <w:rsid w:val="00A1086A"/>
    <w:rsid w:val="00A11085"/>
    <w:rsid w:val="00A116A6"/>
    <w:rsid w:val="00A12CDE"/>
    <w:rsid w:val="00A12D35"/>
    <w:rsid w:val="00A13022"/>
    <w:rsid w:val="00A13396"/>
    <w:rsid w:val="00A13628"/>
    <w:rsid w:val="00A1388C"/>
    <w:rsid w:val="00A13CF0"/>
    <w:rsid w:val="00A14649"/>
    <w:rsid w:val="00A146AD"/>
    <w:rsid w:val="00A146B4"/>
    <w:rsid w:val="00A1477D"/>
    <w:rsid w:val="00A147B9"/>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6FD"/>
    <w:rsid w:val="00A178CC"/>
    <w:rsid w:val="00A17E16"/>
    <w:rsid w:val="00A20471"/>
    <w:rsid w:val="00A20505"/>
    <w:rsid w:val="00A206AA"/>
    <w:rsid w:val="00A20A9B"/>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4BF"/>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B7"/>
    <w:rsid w:val="00A32DED"/>
    <w:rsid w:val="00A32F13"/>
    <w:rsid w:val="00A33023"/>
    <w:rsid w:val="00A332C5"/>
    <w:rsid w:val="00A337D5"/>
    <w:rsid w:val="00A33A99"/>
    <w:rsid w:val="00A33B3A"/>
    <w:rsid w:val="00A33B9B"/>
    <w:rsid w:val="00A33BF2"/>
    <w:rsid w:val="00A33F0E"/>
    <w:rsid w:val="00A34318"/>
    <w:rsid w:val="00A345C7"/>
    <w:rsid w:val="00A345DB"/>
    <w:rsid w:val="00A348C8"/>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00AC"/>
    <w:rsid w:val="00A41ACC"/>
    <w:rsid w:val="00A41BDB"/>
    <w:rsid w:val="00A41CC1"/>
    <w:rsid w:val="00A4215F"/>
    <w:rsid w:val="00A42197"/>
    <w:rsid w:val="00A42618"/>
    <w:rsid w:val="00A42987"/>
    <w:rsid w:val="00A42A1F"/>
    <w:rsid w:val="00A43584"/>
    <w:rsid w:val="00A435D9"/>
    <w:rsid w:val="00A43D67"/>
    <w:rsid w:val="00A440DA"/>
    <w:rsid w:val="00A44448"/>
    <w:rsid w:val="00A4465F"/>
    <w:rsid w:val="00A447AC"/>
    <w:rsid w:val="00A449EF"/>
    <w:rsid w:val="00A44A2F"/>
    <w:rsid w:val="00A44A5F"/>
    <w:rsid w:val="00A44DA8"/>
    <w:rsid w:val="00A453A9"/>
    <w:rsid w:val="00A45A90"/>
    <w:rsid w:val="00A45B23"/>
    <w:rsid w:val="00A45C56"/>
    <w:rsid w:val="00A45C86"/>
    <w:rsid w:val="00A45DBD"/>
    <w:rsid w:val="00A46050"/>
    <w:rsid w:val="00A461CC"/>
    <w:rsid w:val="00A46638"/>
    <w:rsid w:val="00A467A2"/>
    <w:rsid w:val="00A46846"/>
    <w:rsid w:val="00A4711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5B"/>
    <w:rsid w:val="00A5607D"/>
    <w:rsid w:val="00A560C2"/>
    <w:rsid w:val="00A5620D"/>
    <w:rsid w:val="00A56ABE"/>
    <w:rsid w:val="00A56C9A"/>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2F0E"/>
    <w:rsid w:val="00A633FE"/>
    <w:rsid w:val="00A63CBF"/>
    <w:rsid w:val="00A64A7E"/>
    <w:rsid w:val="00A64AFF"/>
    <w:rsid w:val="00A64BBF"/>
    <w:rsid w:val="00A65511"/>
    <w:rsid w:val="00A6555A"/>
    <w:rsid w:val="00A6565A"/>
    <w:rsid w:val="00A657FD"/>
    <w:rsid w:val="00A658B2"/>
    <w:rsid w:val="00A658CF"/>
    <w:rsid w:val="00A65BD3"/>
    <w:rsid w:val="00A65D9F"/>
    <w:rsid w:val="00A65E47"/>
    <w:rsid w:val="00A65F60"/>
    <w:rsid w:val="00A65FD0"/>
    <w:rsid w:val="00A66122"/>
    <w:rsid w:val="00A66495"/>
    <w:rsid w:val="00A665C4"/>
    <w:rsid w:val="00A66D5D"/>
    <w:rsid w:val="00A6707F"/>
    <w:rsid w:val="00A67683"/>
    <w:rsid w:val="00A67A2F"/>
    <w:rsid w:val="00A67DF1"/>
    <w:rsid w:val="00A701B0"/>
    <w:rsid w:val="00A705E7"/>
    <w:rsid w:val="00A7082B"/>
    <w:rsid w:val="00A70885"/>
    <w:rsid w:val="00A70D68"/>
    <w:rsid w:val="00A71061"/>
    <w:rsid w:val="00A711D0"/>
    <w:rsid w:val="00A71D7E"/>
    <w:rsid w:val="00A725B6"/>
    <w:rsid w:val="00A7260D"/>
    <w:rsid w:val="00A7274B"/>
    <w:rsid w:val="00A72F88"/>
    <w:rsid w:val="00A731E1"/>
    <w:rsid w:val="00A737FC"/>
    <w:rsid w:val="00A739D5"/>
    <w:rsid w:val="00A744CC"/>
    <w:rsid w:val="00A7457C"/>
    <w:rsid w:val="00A7477C"/>
    <w:rsid w:val="00A74853"/>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D15"/>
    <w:rsid w:val="00A81F18"/>
    <w:rsid w:val="00A8232D"/>
    <w:rsid w:val="00A832AC"/>
    <w:rsid w:val="00A833BD"/>
    <w:rsid w:val="00A837F9"/>
    <w:rsid w:val="00A83CB2"/>
    <w:rsid w:val="00A84069"/>
    <w:rsid w:val="00A843FC"/>
    <w:rsid w:val="00A844DF"/>
    <w:rsid w:val="00A847F6"/>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3D1"/>
    <w:rsid w:val="00A91A59"/>
    <w:rsid w:val="00A91C0E"/>
    <w:rsid w:val="00A91FB9"/>
    <w:rsid w:val="00A9268D"/>
    <w:rsid w:val="00A92D25"/>
    <w:rsid w:val="00A930D7"/>
    <w:rsid w:val="00A9407B"/>
    <w:rsid w:val="00A9430A"/>
    <w:rsid w:val="00A94373"/>
    <w:rsid w:val="00A94476"/>
    <w:rsid w:val="00A944DC"/>
    <w:rsid w:val="00A94A9B"/>
    <w:rsid w:val="00A94B1A"/>
    <w:rsid w:val="00A95112"/>
    <w:rsid w:val="00A9551A"/>
    <w:rsid w:val="00A95968"/>
    <w:rsid w:val="00A95F3C"/>
    <w:rsid w:val="00A960D5"/>
    <w:rsid w:val="00A961C3"/>
    <w:rsid w:val="00A96E49"/>
    <w:rsid w:val="00A97205"/>
    <w:rsid w:val="00AA04CD"/>
    <w:rsid w:val="00AA0764"/>
    <w:rsid w:val="00AA0C65"/>
    <w:rsid w:val="00AA0F11"/>
    <w:rsid w:val="00AA163C"/>
    <w:rsid w:val="00AA1A66"/>
    <w:rsid w:val="00AA206D"/>
    <w:rsid w:val="00AA27CB"/>
    <w:rsid w:val="00AA2803"/>
    <w:rsid w:val="00AA2ABB"/>
    <w:rsid w:val="00AA2EC4"/>
    <w:rsid w:val="00AA31E1"/>
    <w:rsid w:val="00AA35F9"/>
    <w:rsid w:val="00AA36C0"/>
    <w:rsid w:val="00AA378E"/>
    <w:rsid w:val="00AA39BC"/>
    <w:rsid w:val="00AA3AEE"/>
    <w:rsid w:val="00AA3BBA"/>
    <w:rsid w:val="00AA3C9D"/>
    <w:rsid w:val="00AA4098"/>
    <w:rsid w:val="00AA417F"/>
    <w:rsid w:val="00AA44A3"/>
    <w:rsid w:val="00AA44AD"/>
    <w:rsid w:val="00AA465B"/>
    <w:rsid w:val="00AA4829"/>
    <w:rsid w:val="00AA484F"/>
    <w:rsid w:val="00AA491B"/>
    <w:rsid w:val="00AA49FD"/>
    <w:rsid w:val="00AA5D4E"/>
    <w:rsid w:val="00AA6A8D"/>
    <w:rsid w:val="00AA705B"/>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54E"/>
    <w:rsid w:val="00AB3B46"/>
    <w:rsid w:val="00AB3C9E"/>
    <w:rsid w:val="00AB3CA7"/>
    <w:rsid w:val="00AB3EDC"/>
    <w:rsid w:val="00AB4229"/>
    <w:rsid w:val="00AB44C3"/>
    <w:rsid w:val="00AB5264"/>
    <w:rsid w:val="00AB567B"/>
    <w:rsid w:val="00AB5B42"/>
    <w:rsid w:val="00AB5F56"/>
    <w:rsid w:val="00AB5F90"/>
    <w:rsid w:val="00AB61AA"/>
    <w:rsid w:val="00AB626B"/>
    <w:rsid w:val="00AB6FC1"/>
    <w:rsid w:val="00AB713D"/>
    <w:rsid w:val="00AB73AE"/>
    <w:rsid w:val="00AB7697"/>
    <w:rsid w:val="00AB7C9E"/>
    <w:rsid w:val="00AC0172"/>
    <w:rsid w:val="00AC0784"/>
    <w:rsid w:val="00AC0835"/>
    <w:rsid w:val="00AC089F"/>
    <w:rsid w:val="00AC159A"/>
    <w:rsid w:val="00AC1974"/>
    <w:rsid w:val="00AC1A21"/>
    <w:rsid w:val="00AC2DF2"/>
    <w:rsid w:val="00AC34DF"/>
    <w:rsid w:val="00AC36BF"/>
    <w:rsid w:val="00AC3E88"/>
    <w:rsid w:val="00AC450F"/>
    <w:rsid w:val="00AC4785"/>
    <w:rsid w:val="00AC4881"/>
    <w:rsid w:val="00AC48A6"/>
    <w:rsid w:val="00AC5119"/>
    <w:rsid w:val="00AC53B3"/>
    <w:rsid w:val="00AC5419"/>
    <w:rsid w:val="00AC583A"/>
    <w:rsid w:val="00AC58E5"/>
    <w:rsid w:val="00AC5B22"/>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2E90"/>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D7"/>
    <w:rsid w:val="00AE2C98"/>
    <w:rsid w:val="00AE2D22"/>
    <w:rsid w:val="00AE340C"/>
    <w:rsid w:val="00AE356A"/>
    <w:rsid w:val="00AE3F2C"/>
    <w:rsid w:val="00AE41B5"/>
    <w:rsid w:val="00AE4387"/>
    <w:rsid w:val="00AE498B"/>
    <w:rsid w:val="00AE4D4C"/>
    <w:rsid w:val="00AE5B77"/>
    <w:rsid w:val="00AE5DE0"/>
    <w:rsid w:val="00AE6269"/>
    <w:rsid w:val="00AE62E1"/>
    <w:rsid w:val="00AE67EE"/>
    <w:rsid w:val="00AE69EE"/>
    <w:rsid w:val="00AE6A65"/>
    <w:rsid w:val="00AE72A9"/>
    <w:rsid w:val="00AE7778"/>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33D"/>
    <w:rsid w:val="00AF6F0A"/>
    <w:rsid w:val="00AF7365"/>
    <w:rsid w:val="00AF74D7"/>
    <w:rsid w:val="00AF7B7E"/>
    <w:rsid w:val="00AF7C65"/>
    <w:rsid w:val="00B0049A"/>
    <w:rsid w:val="00B00662"/>
    <w:rsid w:val="00B00979"/>
    <w:rsid w:val="00B01146"/>
    <w:rsid w:val="00B011CB"/>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48"/>
    <w:rsid w:val="00B1339C"/>
    <w:rsid w:val="00B13414"/>
    <w:rsid w:val="00B1415D"/>
    <w:rsid w:val="00B14650"/>
    <w:rsid w:val="00B14A6A"/>
    <w:rsid w:val="00B14AD1"/>
    <w:rsid w:val="00B14BB3"/>
    <w:rsid w:val="00B150B9"/>
    <w:rsid w:val="00B153DD"/>
    <w:rsid w:val="00B154CA"/>
    <w:rsid w:val="00B16A18"/>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01B"/>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0E2"/>
    <w:rsid w:val="00B271B2"/>
    <w:rsid w:val="00B30090"/>
    <w:rsid w:val="00B30576"/>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232"/>
    <w:rsid w:val="00B344F1"/>
    <w:rsid w:val="00B3457F"/>
    <w:rsid w:val="00B34746"/>
    <w:rsid w:val="00B34D71"/>
    <w:rsid w:val="00B34EC3"/>
    <w:rsid w:val="00B34EFD"/>
    <w:rsid w:val="00B35010"/>
    <w:rsid w:val="00B351E3"/>
    <w:rsid w:val="00B35336"/>
    <w:rsid w:val="00B35380"/>
    <w:rsid w:val="00B35542"/>
    <w:rsid w:val="00B359AB"/>
    <w:rsid w:val="00B3659E"/>
    <w:rsid w:val="00B36738"/>
    <w:rsid w:val="00B36DDD"/>
    <w:rsid w:val="00B37285"/>
    <w:rsid w:val="00B37477"/>
    <w:rsid w:val="00B375F2"/>
    <w:rsid w:val="00B37B4B"/>
    <w:rsid w:val="00B37C48"/>
    <w:rsid w:val="00B37E26"/>
    <w:rsid w:val="00B37E32"/>
    <w:rsid w:val="00B40003"/>
    <w:rsid w:val="00B40941"/>
    <w:rsid w:val="00B4154B"/>
    <w:rsid w:val="00B415E1"/>
    <w:rsid w:val="00B425E6"/>
    <w:rsid w:val="00B4265F"/>
    <w:rsid w:val="00B42C91"/>
    <w:rsid w:val="00B43161"/>
    <w:rsid w:val="00B4359A"/>
    <w:rsid w:val="00B43C01"/>
    <w:rsid w:val="00B440AD"/>
    <w:rsid w:val="00B441D6"/>
    <w:rsid w:val="00B44265"/>
    <w:rsid w:val="00B45488"/>
    <w:rsid w:val="00B45CDE"/>
    <w:rsid w:val="00B45DB9"/>
    <w:rsid w:val="00B462C3"/>
    <w:rsid w:val="00B46459"/>
    <w:rsid w:val="00B46841"/>
    <w:rsid w:val="00B46A2B"/>
    <w:rsid w:val="00B46B0A"/>
    <w:rsid w:val="00B46DAF"/>
    <w:rsid w:val="00B4705F"/>
    <w:rsid w:val="00B470D7"/>
    <w:rsid w:val="00B47133"/>
    <w:rsid w:val="00B47222"/>
    <w:rsid w:val="00B47366"/>
    <w:rsid w:val="00B47862"/>
    <w:rsid w:val="00B47A66"/>
    <w:rsid w:val="00B47CEF"/>
    <w:rsid w:val="00B47D0D"/>
    <w:rsid w:val="00B503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1B2"/>
    <w:rsid w:val="00B54227"/>
    <w:rsid w:val="00B543E0"/>
    <w:rsid w:val="00B548A0"/>
    <w:rsid w:val="00B54CCF"/>
    <w:rsid w:val="00B54E60"/>
    <w:rsid w:val="00B551D4"/>
    <w:rsid w:val="00B558A1"/>
    <w:rsid w:val="00B55AD5"/>
    <w:rsid w:val="00B563BE"/>
    <w:rsid w:val="00B56543"/>
    <w:rsid w:val="00B56A00"/>
    <w:rsid w:val="00B56B28"/>
    <w:rsid w:val="00B5725C"/>
    <w:rsid w:val="00B57476"/>
    <w:rsid w:val="00B57787"/>
    <w:rsid w:val="00B57886"/>
    <w:rsid w:val="00B57B99"/>
    <w:rsid w:val="00B601AD"/>
    <w:rsid w:val="00B60393"/>
    <w:rsid w:val="00B60495"/>
    <w:rsid w:val="00B605A9"/>
    <w:rsid w:val="00B60626"/>
    <w:rsid w:val="00B607FD"/>
    <w:rsid w:val="00B60A71"/>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D8D"/>
    <w:rsid w:val="00B65E15"/>
    <w:rsid w:val="00B66156"/>
    <w:rsid w:val="00B66290"/>
    <w:rsid w:val="00B6674E"/>
    <w:rsid w:val="00B66AFC"/>
    <w:rsid w:val="00B6732F"/>
    <w:rsid w:val="00B67530"/>
    <w:rsid w:val="00B67723"/>
    <w:rsid w:val="00B6781F"/>
    <w:rsid w:val="00B67823"/>
    <w:rsid w:val="00B67AD6"/>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5A0"/>
    <w:rsid w:val="00B75AD9"/>
    <w:rsid w:val="00B7618D"/>
    <w:rsid w:val="00B761D5"/>
    <w:rsid w:val="00B76275"/>
    <w:rsid w:val="00B76646"/>
    <w:rsid w:val="00B768F7"/>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3985"/>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5CA"/>
    <w:rsid w:val="00B93B0D"/>
    <w:rsid w:val="00B93B71"/>
    <w:rsid w:val="00B93EEF"/>
    <w:rsid w:val="00B94734"/>
    <w:rsid w:val="00B94A16"/>
    <w:rsid w:val="00B94E15"/>
    <w:rsid w:val="00B95724"/>
    <w:rsid w:val="00B96613"/>
    <w:rsid w:val="00B9710C"/>
    <w:rsid w:val="00B97177"/>
    <w:rsid w:val="00B97739"/>
    <w:rsid w:val="00B97C1D"/>
    <w:rsid w:val="00B97DD4"/>
    <w:rsid w:val="00B97E67"/>
    <w:rsid w:val="00BA04B4"/>
    <w:rsid w:val="00BA0506"/>
    <w:rsid w:val="00BA0B1F"/>
    <w:rsid w:val="00BA0CCF"/>
    <w:rsid w:val="00BA0E79"/>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97A"/>
    <w:rsid w:val="00BA7B2E"/>
    <w:rsid w:val="00BA7E93"/>
    <w:rsid w:val="00BB0739"/>
    <w:rsid w:val="00BB08F0"/>
    <w:rsid w:val="00BB08FF"/>
    <w:rsid w:val="00BB10BD"/>
    <w:rsid w:val="00BB11CA"/>
    <w:rsid w:val="00BB1217"/>
    <w:rsid w:val="00BB142C"/>
    <w:rsid w:val="00BB1851"/>
    <w:rsid w:val="00BB1A55"/>
    <w:rsid w:val="00BB1B28"/>
    <w:rsid w:val="00BB1D36"/>
    <w:rsid w:val="00BB26DD"/>
    <w:rsid w:val="00BB2F19"/>
    <w:rsid w:val="00BB3096"/>
    <w:rsid w:val="00BB3384"/>
    <w:rsid w:val="00BB33D9"/>
    <w:rsid w:val="00BB35A4"/>
    <w:rsid w:val="00BB363C"/>
    <w:rsid w:val="00BB38FA"/>
    <w:rsid w:val="00BB3A84"/>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744"/>
    <w:rsid w:val="00BE7A5F"/>
    <w:rsid w:val="00BE7ACA"/>
    <w:rsid w:val="00BE7E63"/>
    <w:rsid w:val="00BE7FE7"/>
    <w:rsid w:val="00BF015A"/>
    <w:rsid w:val="00BF06A6"/>
    <w:rsid w:val="00BF1373"/>
    <w:rsid w:val="00BF137B"/>
    <w:rsid w:val="00BF1BAF"/>
    <w:rsid w:val="00BF1FB6"/>
    <w:rsid w:val="00BF2147"/>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91B"/>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3A5D"/>
    <w:rsid w:val="00C14826"/>
    <w:rsid w:val="00C14B92"/>
    <w:rsid w:val="00C14C49"/>
    <w:rsid w:val="00C14D3B"/>
    <w:rsid w:val="00C14F44"/>
    <w:rsid w:val="00C15118"/>
    <w:rsid w:val="00C15231"/>
    <w:rsid w:val="00C1539C"/>
    <w:rsid w:val="00C15644"/>
    <w:rsid w:val="00C1590E"/>
    <w:rsid w:val="00C16442"/>
    <w:rsid w:val="00C1669A"/>
    <w:rsid w:val="00C16890"/>
    <w:rsid w:val="00C17102"/>
    <w:rsid w:val="00C17812"/>
    <w:rsid w:val="00C202C0"/>
    <w:rsid w:val="00C206F1"/>
    <w:rsid w:val="00C20BB3"/>
    <w:rsid w:val="00C210A4"/>
    <w:rsid w:val="00C21163"/>
    <w:rsid w:val="00C21F4F"/>
    <w:rsid w:val="00C22054"/>
    <w:rsid w:val="00C22058"/>
    <w:rsid w:val="00C22596"/>
    <w:rsid w:val="00C22F16"/>
    <w:rsid w:val="00C2310C"/>
    <w:rsid w:val="00C23653"/>
    <w:rsid w:val="00C238EE"/>
    <w:rsid w:val="00C23A5D"/>
    <w:rsid w:val="00C23D54"/>
    <w:rsid w:val="00C2432D"/>
    <w:rsid w:val="00C243B6"/>
    <w:rsid w:val="00C276F6"/>
    <w:rsid w:val="00C27850"/>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387"/>
    <w:rsid w:val="00C4065A"/>
    <w:rsid w:val="00C4089D"/>
    <w:rsid w:val="00C40BD0"/>
    <w:rsid w:val="00C40F36"/>
    <w:rsid w:val="00C4102B"/>
    <w:rsid w:val="00C4106C"/>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BFB"/>
    <w:rsid w:val="00C46129"/>
    <w:rsid w:val="00C461F0"/>
    <w:rsid w:val="00C4661E"/>
    <w:rsid w:val="00C46C45"/>
    <w:rsid w:val="00C47104"/>
    <w:rsid w:val="00C471A6"/>
    <w:rsid w:val="00C47971"/>
    <w:rsid w:val="00C47C0D"/>
    <w:rsid w:val="00C47D1B"/>
    <w:rsid w:val="00C500E8"/>
    <w:rsid w:val="00C5030F"/>
    <w:rsid w:val="00C50AFD"/>
    <w:rsid w:val="00C50D39"/>
    <w:rsid w:val="00C513BF"/>
    <w:rsid w:val="00C51A0E"/>
    <w:rsid w:val="00C51A8F"/>
    <w:rsid w:val="00C520F3"/>
    <w:rsid w:val="00C52330"/>
    <w:rsid w:val="00C5246B"/>
    <w:rsid w:val="00C52915"/>
    <w:rsid w:val="00C52B42"/>
    <w:rsid w:val="00C52BE6"/>
    <w:rsid w:val="00C5372F"/>
    <w:rsid w:val="00C53862"/>
    <w:rsid w:val="00C538E2"/>
    <w:rsid w:val="00C539A9"/>
    <w:rsid w:val="00C53ACB"/>
    <w:rsid w:val="00C53ADD"/>
    <w:rsid w:val="00C53B34"/>
    <w:rsid w:val="00C53B5C"/>
    <w:rsid w:val="00C53B79"/>
    <w:rsid w:val="00C53BD2"/>
    <w:rsid w:val="00C53CBE"/>
    <w:rsid w:val="00C54697"/>
    <w:rsid w:val="00C5470F"/>
    <w:rsid w:val="00C54A23"/>
    <w:rsid w:val="00C54C22"/>
    <w:rsid w:val="00C550D8"/>
    <w:rsid w:val="00C5546A"/>
    <w:rsid w:val="00C5591C"/>
    <w:rsid w:val="00C55BF1"/>
    <w:rsid w:val="00C55DB2"/>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66D"/>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586A"/>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9"/>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AC"/>
    <w:rsid w:val="00C909CB"/>
    <w:rsid w:val="00C909F2"/>
    <w:rsid w:val="00C90A15"/>
    <w:rsid w:val="00C90C8D"/>
    <w:rsid w:val="00C91A6E"/>
    <w:rsid w:val="00C92213"/>
    <w:rsid w:val="00C924BE"/>
    <w:rsid w:val="00C92566"/>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A2D"/>
    <w:rsid w:val="00CA1B2B"/>
    <w:rsid w:val="00CA1F87"/>
    <w:rsid w:val="00CA2215"/>
    <w:rsid w:val="00CA24D7"/>
    <w:rsid w:val="00CA267F"/>
    <w:rsid w:val="00CA2A5B"/>
    <w:rsid w:val="00CA2B9B"/>
    <w:rsid w:val="00CA335A"/>
    <w:rsid w:val="00CA3576"/>
    <w:rsid w:val="00CA3C0C"/>
    <w:rsid w:val="00CA4444"/>
    <w:rsid w:val="00CA4575"/>
    <w:rsid w:val="00CA484F"/>
    <w:rsid w:val="00CA4C3D"/>
    <w:rsid w:val="00CA4DB8"/>
    <w:rsid w:val="00CA522C"/>
    <w:rsid w:val="00CA558D"/>
    <w:rsid w:val="00CA568F"/>
    <w:rsid w:val="00CA58C7"/>
    <w:rsid w:val="00CA5A59"/>
    <w:rsid w:val="00CA61FD"/>
    <w:rsid w:val="00CA66BF"/>
    <w:rsid w:val="00CA6883"/>
    <w:rsid w:val="00CA6A49"/>
    <w:rsid w:val="00CA7476"/>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3"/>
    <w:rsid w:val="00CB3055"/>
    <w:rsid w:val="00CB32AC"/>
    <w:rsid w:val="00CB3620"/>
    <w:rsid w:val="00CB404F"/>
    <w:rsid w:val="00CB43E8"/>
    <w:rsid w:val="00CB4802"/>
    <w:rsid w:val="00CB4DA3"/>
    <w:rsid w:val="00CB5404"/>
    <w:rsid w:val="00CB5591"/>
    <w:rsid w:val="00CB5C36"/>
    <w:rsid w:val="00CB6011"/>
    <w:rsid w:val="00CB68E3"/>
    <w:rsid w:val="00CB70A1"/>
    <w:rsid w:val="00CB70B8"/>
    <w:rsid w:val="00CB77C6"/>
    <w:rsid w:val="00CC0061"/>
    <w:rsid w:val="00CC01D4"/>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151"/>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5D6"/>
    <w:rsid w:val="00CD7480"/>
    <w:rsid w:val="00CD750B"/>
    <w:rsid w:val="00CD75C5"/>
    <w:rsid w:val="00CE07D9"/>
    <w:rsid w:val="00CE0B11"/>
    <w:rsid w:val="00CE0BBA"/>
    <w:rsid w:val="00CE0FEC"/>
    <w:rsid w:val="00CE1295"/>
    <w:rsid w:val="00CE155F"/>
    <w:rsid w:val="00CE169B"/>
    <w:rsid w:val="00CE1BD1"/>
    <w:rsid w:val="00CE1C5B"/>
    <w:rsid w:val="00CE1C94"/>
    <w:rsid w:val="00CE1CA7"/>
    <w:rsid w:val="00CE1E25"/>
    <w:rsid w:val="00CE1F0E"/>
    <w:rsid w:val="00CE2172"/>
    <w:rsid w:val="00CE280A"/>
    <w:rsid w:val="00CE2A4B"/>
    <w:rsid w:val="00CE2B16"/>
    <w:rsid w:val="00CE2EBD"/>
    <w:rsid w:val="00CE327E"/>
    <w:rsid w:val="00CE34A6"/>
    <w:rsid w:val="00CE3C2C"/>
    <w:rsid w:val="00CE45A3"/>
    <w:rsid w:val="00CE462E"/>
    <w:rsid w:val="00CE4B94"/>
    <w:rsid w:val="00CE5222"/>
    <w:rsid w:val="00CE52C2"/>
    <w:rsid w:val="00CE54B4"/>
    <w:rsid w:val="00CE591D"/>
    <w:rsid w:val="00CE5AA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F47"/>
    <w:rsid w:val="00CF03AE"/>
    <w:rsid w:val="00CF06AD"/>
    <w:rsid w:val="00CF0B5F"/>
    <w:rsid w:val="00CF0CC1"/>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D49"/>
    <w:rsid w:val="00CF453F"/>
    <w:rsid w:val="00CF4BF5"/>
    <w:rsid w:val="00CF4DB1"/>
    <w:rsid w:val="00CF55AD"/>
    <w:rsid w:val="00CF596D"/>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92E"/>
    <w:rsid w:val="00D12C62"/>
    <w:rsid w:val="00D13079"/>
    <w:rsid w:val="00D1354C"/>
    <w:rsid w:val="00D13894"/>
    <w:rsid w:val="00D138B9"/>
    <w:rsid w:val="00D14756"/>
    <w:rsid w:val="00D14AC5"/>
    <w:rsid w:val="00D14E1D"/>
    <w:rsid w:val="00D14E3F"/>
    <w:rsid w:val="00D15303"/>
    <w:rsid w:val="00D15885"/>
    <w:rsid w:val="00D15A01"/>
    <w:rsid w:val="00D15CB5"/>
    <w:rsid w:val="00D15D8A"/>
    <w:rsid w:val="00D1619C"/>
    <w:rsid w:val="00D168B8"/>
    <w:rsid w:val="00D169DA"/>
    <w:rsid w:val="00D1772A"/>
    <w:rsid w:val="00D1775B"/>
    <w:rsid w:val="00D17B73"/>
    <w:rsid w:val="00D17F6C"/>
    <w:rsid w:val="00D20500"/>
    <w:rsid w:val="00D20841"/>
    <w:rsid w:val="00D20DAD"/>
    <w:rsid w:val="00D20F75"/>
    <w:rsid w:val="00D212C2"/>
    <w:rsid w:val="00D215C6"/>
    <w:rsid w:val="00D218F0"/>
    <w:rsid w:val="00D22455"/>
    <w:rsid w:val="00D226F2"/>
    <w:rsid w:val="00D22B54"/>
    <w:rsid w:val="00D22BCD"/>
    <w:rsid w:val="00D22CEA"/>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22C"/>
    <w:rsid w:val="00D3529F"/>
    <w:rsid w:val="00D3536A"/>
    <w:rsid w:val="00D3565C"/>
    <w:rsid w:val="00D3595E"/>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343"/>
    <w:rsid w:val="00D47424"/>
    <w:rsid w:val="00D47457"/>
    <w:rsid w:val="00D47F18"/>
    <w:rsid w:val="00D50275"/>
    <w:rsid w:val="00D50AD4"/>
    <w:rsid w:val="00D50F5D"/>
    <w:rsid w:val="00D5119D"/>
    <w:rsid w:val="00D51347"/>
    <w:rsid w:val="00D51685"/>
    <w:rsid w:val="00D51F9E"/>
    <w:rsid w:val="00D5272C"/>
    <w:rsid w:val="00D528CC"/>
    <w:rsid w:val="00D5396C"/>
    <w:rsid w:val="00D54012"/>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3FE"/>
    <w:rsid w:val="00D60997"/>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6D08"/>
    <w:rsid w:val="00D67420"/>
    <w:rsid w:val="00D6748B"/>
    <w:rsid w:val="00D67522"/>
    <w:rsid w:val="00D675E2"/>
    <w:rsid w:val="00D70814"/>
    <w:rsid w:val="00D71099"/>
    <w:rsid w:val="00D7120B"/>
    <w:rsid w:val="00D71D6B"/>
    <w:rsid w:val="00D71E0C"/>
    <w:rsid w:val="00D720A0"/>
    <w:rsid w:val="00D72148"/>
    <w:rsid w:val="00D726C9"/>
    <w:rsid w:val="00D72ACF"/>
    <w:rsid w:val="00D72CD3"/>
    <w:rsid w:val="00D72F56"/>
    <w:rsid w:val="00D73562"/>
    <w:rsid w:val="00D7361F"/>
    <w:rsid w:val="00D74691"/>
    <w:rsid w:val="00D74F2D"/>
    <w:rsid w:val="00D7509A"/>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A35"/>
    <w:rsid w:val="00D83BB6"/>
    <w:rsid w:val="00D83CB8"/>
    <w:rsid w:val="00D83F75"/>
    <w:rsid w:val="00D8454F"/>
    <w:rsid w:val="00D84C0F"/>
    <w:rsid w:val="00D84DF5"/>
    <w:rsid w:val="00D84F4E"/>
    <w:rsid w:val="00D851C4"/>
    <w:rsid w:val="00D85494"/>
    <w:rsid w:val="00D85676"/>
    <w:rsid w:val="00D85A58"/>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357"/>
    <w:rsid w:val="00D9360C"/>
    <w:rsid w:val="00D941A6"/>
    <w:rsid w:val="00D94405"/>
    <w:rsid w:val="00D94716"/>
    <w:rsid w:val="00D94C37"/>
    <w:rsid w:val="00D94DA1"/>
    <w:rsid w:val="00D9507D"/>
    <w:rsid w:val="00D953B1"/>
    <w:rsid w:val="00D95FC2"/>
    <w:rsid w:val="00D96618"/>
    <w:rsid w:val="00D9683A"/>
    <w:rsid w:val="00D96965"/>
    <w:rsid w:val="00D969F1"/>
    <w:rsid w:val="00D96ED3"/>
    <w:rsid w:val="00D97036"/>
    <w:rsid w:val="00D979D2"/>
    <w:rsid w:val="00DA02DD"/>
    <w:rsid w:val="00DA1735"/>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B77"/>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5B98"/>
    <w:rsid w:val="00DB61A6"/>
    <w:rsid w:val="00DB6317"/>
    <w:rsid w:val="00DB679F"/>
    <w:rsid w:val="00DB6AE6"/>
    <w:rsid w:val="00DB6D95"/>
    <w:rsid w:val="00DB6DC2"/>
    <w:rsid w:val="00DB73AA"/>
    <w:rsid w:val="00DB78D7"/>
    <w:rsid w:val="00DC0236"/>
    <w:rsid w:val="00DC060E"/>
    <w:rsid w:val="00DC0E2B"/>
    <w:rsid w:val="00DC1992"/>
    <w:rsid w:val="00DC1BFD"/>
    <w:rsid w:val="00DC1C12"/>
    <w:rsid w:val="00DC21A0"/>
    <w:rsid w:val="00DC2882"/>
    <w:rsid w:val="00DC2B9D"/>
    <w:rsid w:val="00DC3071"/>
    <w:rsid w:val="00DC3078"/>
    <w:rsid w:val="00DC3798"/>
    <w:rsid w:val="00DC4049"/>
    <w:rsid w:val="00DC437C"/>
    <w:rsid w:val="00DC4BB4"/>
    <w:rsid w:val="00DC4D77"/>
    <w:rsid w:val="00DC5227"/>
    <w:rsid w:val="00DC5CA0"/>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4F1"/>
    <w:rsid w:val="00DD55A2"/>
    <w:rsid w:val="00DD57AC"/>
    <w:rsid w:val="00DD5BDE"/>
    <w:rsid w:val="00DD6374"/>
    <w:rsid w:val="00DD6A1B"/>
    <w:rsid w:val="00DD6B31"/>
    <w:rsid w:val="00DD726E"/>
    <w:rsid w:val="00DD7839"/>
    <w:rsid w:val="00DD7DD3"/>
    <w:rsid w:val="00DE0047"/>
    <w:rsid w:val="00DE066F"/>
    <w:rsid w:val="00DE08A8"/>
    <w:rsid w:val="00DE0900"/>
    <w:rsid w:val="00DE1348"/>
    <w:rsid w:val="00DE1774"/>
    <w:rsid w:val="00DE1AD6"/>
    <w:rsid w:val="00DE1C92"/>
    <w:rsid w:val="00DE1C97"/>
    <w:rsid w:val="00DE26FA"/>
    <w:rsid w:val="00DE2D74"/>
    <w:rsid w:val="00DE375E"/>
    <w:rsid w:val="00DE3811"/>
    <w:rsid w:val="00DE3976"/>
    <w:rsid w:val="00DE41F8"/>
    <w:rsid w:val="00DE4592"/>
    <w:rsid w:val="00DE4AD5"/>
    <w:rsid w:val="00DE4BE7"/>
    <w:rsid w:val="00DE50AA"/>
    <w:rsid w:val="00DE51E5"/>
    <w:rsid w:val="00DE56EE"/>
    <w:rsid w:val="00DE58ED"/>
    <w:rsid w:val="00DE5A68"/>
    <w:rsid w:val="00DE5D3E"/>
    <w:rsid w:val="00DE6BA5"/>
    <w:rsid w:val="00DE74CF"/>
    <w:rsid w:val="00DE7765"/>
    <w:rsid w:val="00DE79B4"/>
    <w:rsid w:val="00DE79D3"/>
    <w:rsid w:val="00DF0745"/>
    <w:rsid w:val="00DF0AEF"/>
    <w:rsid w:val="00DF0C40"/>
    <w:rsid w:val="00DF0F19"/>
    <w:rsid w:val="00DF10E3"/>
    <w:rsid w:val="00DF113B"/>
    <w:rsid w:val="00DF11BA"/>
    <w:rsid w:val="00DF1806"/>
    <w:rsid w:val="00DF1DF5"/>
    <w:rsid w:val="00DF26B1"/>
    <w:rsid w:val="00DF2A42"/>
    <w:rsid w:val="00DF2E7C"/>
    <w:rsid w:val="00DF3090"/>
    <w:rsid w:val="00DF34A7"/>
    <w:rsid w:val="00DF3626"/>
    <w:rsid w:val="00DF3BBD"/>
    <w:rsid w:val="00DF3CC3"/>
    <w:rsid w:val="00DF4035"/>
    <w:rsid w:val="00DF42AC"/>
    <w:rsid w:val="00DF43C1"/>
    <w:rsid w:val="00DF4F5E"/>
    <w:rsid w:val="00DF53A4"/>
    <w:rsid w:val="00DF5518"/>
    <w:rsid w:val="00DF55DD"/>
    <w:rsid w:val="00DF5B22"/>
    <w:rsid w:val="00DF5C51"/>
    <w:rsid w:val="00DF6E7A"/>
    <w:rsid w:val="00DF7253"/>
    <w:rsid w:val="00DF72C2"/>
    <w:rsid w:val="00DF7518"/>
    <w:rsid w:val="00DF7709"/>
    <w:rsid w:val="00DF7747"/>
    <w:rsid w:val="00DF7B9D"/>
    <w:rsid w:val="00DF7F26"/>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29C"/>
    <w:rsid w:val="00E04338"/>
    <w:rsid w:val="00E043CD"/>
    <w:rsid w:val="00E04556"/>
    <w:rsid w:val="00E04E14"/>
    <w:rsid w:val="00E0503E"/>
    <w:rsid w:val="00E05360"/>
    <w:rsid w:val="00E054A7"/>
    <w:rsid w:val="00E05F88"/>
    <w:rsid w:val="00E06485"/>
    <w:rsid w:val="00E0696B"/>
    <w:rsid w:val="00E06E95"/>
    <w:rsid w:val="00E06FA9"/>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FD3"/>
    <w:rsid w:val="00E16719"/>
    <w:rsid w:val="00E16827"/>
    <w:rsid w:val="00E16B65"/>
    <w:rsid w:val="00E16D56"/>
    <w:rsid w:val="00E16E4C"/>
    <w:rsid w:val="00E174E7"/>
    <w:rsid w:val="00E20512"/>
    <w:rsid w:val="00E208F8"/>
    <w:rsid w:val="00E20EF2"/>
    <w:rsid w:val="00E20FFE"/>
    <w:rsid w:val="00E21779"/>
    <w:rsid w:val="00E217E4"/>
    <w:rsid w:val="00E21B1F"/>
    <w:rsid w:val="00E22014"/>
    <w:rsid w:val="00E22015"/>
    <w:rsid w:val="00E22BB3"/>
    <w:rsid w:val="00E22BC1"/>
    <w:rsid w:val="00E22D26"/>
    <w:rsid w:val="00E233F1"/>
    <w:rsid w:val="00E23619"/>
    <w:rsid w:val="00E23909"/>
    <w:rsid w:val="00E23EBD"/>
    <w:rsid w:val="00E247D0"/>
    <w:rsid w:val="00E2480E"/>
    <w:rsid w:val="00E24932"/>
    <w:rsid w:val="00E24C64"/>
    <w:rsid w:val="00E24E56"/>
    <w:rsid w:val="00E2541F"/>
    <w:rsid w:val="00E25D28"/>
    <w:rsid w:val="00E26276"/>
    <w:rsid w:val="00E2635F"/>
    <w:rsid w:val="00E268D3"/>
    <w:rsid w:val="00E26A5C"/>
    <w:rsid w:val="00E26C50"/>
    <w:rsid w:val="00E26F81"/>
    <w:rsid w:val="00E276F2"/>
    <w:rsid w:val="00E27E4B"/>
    <w:rsid w:val="00E30866"/>
    <w:rsid w:val="00E3090D"/>
    <w:rsid w:val="00E309CD"/>
    <w:rsid w:val="00E313F4"/>
    <w:rsid w:val="00E318AC"/>
    <w:rsid w:val="00E31DAE"/>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91E"/>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70E"/>
    <w:rsid w:val="00E43B48"/>
    <w:rsid w:val="00E43FCE"/>
    <w:rsid w:val="00E44AD3"/>
    <w:rsid w:val="00E4589E"/>
    <w:rsid w:val="00E45B01"/>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7A4"/>
    <w:rsid w:val="00E54932"/>
    <w:rsid w:val="00E54DEE"/>
    <w:rsid w:val="00E5540E"/>
    <w:rsid w:val="00E5550F"/>
    <w:rsid w:val="00E557B0"/>
    <w:rsid w:val="00E55975"/>
    <w:rsid w:val="00E5652C"/>
    <w:rsid w:val="00E56893"/>
    <w:rsid w:val="00E56A47"/>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5EC8"/>
    <w:rsid w:val="00E6657F"/>
    <w:rsid w:val="00E66D5A"/>
    <w:rsid w:val="00E66E26"/>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1C0"/>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19D2"/>
    <w:rsid w:val="00E92A50"/>
    <w:rsid w:val="00E92E62"/>
    <w:rsid w:val="00E93253"/>
    <w:rsid w:val="00E9350D"/>
    <w:rsid w:val="00E93EF7"/>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68E"/>
    <w:rsid w:val="00EA1F63"/>
    <w:rsid w:val="00EA1FE1"/>
    <w:rsid w:val="00EA20F8"/>
    <w:rsid w:val="00EA2282"/>
    <w:rsid w:val="00EA292A"/>
    <w:rsid w:val="00EA29BE"/>
    <w:rsid w:val="00EA2C80"/>
    <w:rsid w:val="00EA336C"/>
    <w:rsid w:val="00EA360A"/>
    <w:rsid w:val="00EA3691"/>
    <w:rsid w:val="00EA3A9B"/>
    <w:rsid w:val="00EA3CCC"/>
    <w:rsid w:val="00EA4195"/>
    <w:rsid w:val="00EA4909"/>
    <w:rsid w:val="00EA4C66"/>
    <w:rsid w:val="00EA4F8F"/>
    <w:rsid w:val="00EA51B9"/>
    <w:rsid w:val="00EA567F"/>
    <w:rsid w:val="00EA5A20"/>
    <w:rsid w:val="00EA5F7E"/>
    <w:rsid w:val="00EA64ED"/>
    <w:rsid w:val="00EA6860"/>
    <w:rsid w:val="00EA77ED"/>
    <w:rsid w:val="00EA7BC2"/>
    <w:rsid w:val="00EA7D72"/>
    <w:rsid w:val="00EB03BB"/>
    <w:rsid w:val="00EB0508"/>
    <w:rsid w:val="00EB0862"/>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178"/>
    <w:rsid w:val="00EB603A"/>
    <w:rsid w:val="00EB60E8"/>
    <w:rsid w:val="00EB68B6"/>
    <w:rsid w:val="00EB6A99"/>
    <w:rsid w:val="00EB6D1E"/>
    <w:rsid w:val="00EB718E"/>
    <w:rsid w:val="00EB7387"/>
    <w:rsid w:val="00EB7684"/>
    <w:rsid w:val="00EB7D41"/>
    <w:rsid w:val="00EB7F22"/>
    <w:rsid w:val="00EC00C4"/>
    <w:rsid w:val="00EC18C7"/>
    <w:rsid w:val="00EC1C41"/>
    <w:rsid w:val="00EC1C42"/>
    <w:rsid w:val="00EC1D3C"/>
    <w:rsid w:val="00EC2019"/>
    <w:rsid w:val="00EC24B2"/>
    <w:rsid w:val="00EC24BA"/>
    <w:rsid w:val="00EC33A9"/>
    <w:rsid w:val="00EC3547"/>
    <w:rsid w:val="00EC38BF"/>
    <w:rsid w:val="00EC39A9"/>
    <w:rsid w:val="00EC3CD2"/>
    <w:rsid w:val="00EC42B2"/>
    <w:rsid w:val="00EC430D"/>
    <w:rsid w:val="00EC446F"/>
    <w:rsid w:val="00EC4DEE"/>
    <w:rsid w:val="00EC5929"/>
    <w:rsid w:val="00EC67A3"/>
    <w:rsid w:val="00EC691B"/>
    <w:rsid w:val="00EC693F"/>
    <w:rsid w:val="00EC69CF"/>
    <w:rsid w:val="00EC6AAD"/>
    <w:rsid w:val="00EC6BEA"/>
    <w:rsid w:val="00EC7832"/>
    <w:rsid w:val="00EC796D"/>
    <w:rsid w:val="00EC7BE8"/>
    <w:rsid w:val="00EC7D6A"/>
    <w:rsid w:val="00ED01D6"/>
    <w:rsid w:val="00ED0772"/>
    <w:rsid w:val="00ED0A6C"/>
    <w:rsid w:val="00ED0A7F"/>
    <w:rsid w:val="00ED0F19"/>
    <w:rsid w:val="00ED102C"/>
    <w:rsid w:val="00ED119C"/>
    <w:rsid w:val="00ED1688"/>
    <w:rsid w:val="00ED1717"/>
    <w:rsid w:val="00ED1732"/>
    <w:rsid w:val="00ED198E"/>
    <w:rsid w:val="00ED1EE4"/>
    <w:rsid w:val="00ED1F06"/>
    <w:rsid w:val="00ED1F81"/>
    <w:rsid w:val="00ED2704"/>
    <w:rsid w:val="00ED2B8B"/>
    <w:rsid w:val="00ED2D8A"/>
    <w:rsid w:val="00ED2D8E"/>
    <w:rsid w:val="00ED2EDE"/>
    <w:rsid w:val="00ED37DB"/>
    <w:rsid w:val="00ED3979"/>
    <w:rsid w:val="00ED3E39"/>
    <w:rsid w:val="00ED410D"/>
    <w:rsid w:val="00ED44EB"/>
    <w:rsid w:val="00ED5345"/>
    <w:rsid w:val="00ED5389"/>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0BA"/>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729"/>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0F01"/>
    <w:rsid w:val="00F118FB"/>
    <w:rsid w:val="00F11DA9"/>
    <w:rsid w:val="00F12250"/>
    <w:rsid w:val="00F1251D"/>
    <w:rsid w:val="00F12E06"/>
    <w:rsid w:val="00F13092"/>
    <w:rsid w:val="00F13638"/>
    <w:rsid w:val="00F1377D"/>
    <w:rsid w:val="00F137E5"/>
    <w:rsid w:val="00F138B5"/>
    <w:rsid w:val="00F13DDD"/>
    <w:rsid w:val="00F13F68"/>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746"/>
    <w:rsid w:val="00F21A51"/>
    <w:rsid w:val="00F21F77"/>
    <w:rsid w:val="00F221E6"/>
    <w:rsid w:val="00F2278A"/>
    <w:rsid w:val="00F22E77"/>
    <w:rsid w:val="00F2316F"/>
    <w:rsid w:val="00F2343D"/>
    <w:rsid w:val="00F23D1F"/>
    <w:rsid w:val="00F242BC"/>
    <w:rsid w:val="00F24B9E"/>
    <w:rsid w:val="00F24C25"/>
    <w:rsid w:val="00F24EDF"/>
    <w:rsid w:val="00F24FB4"/>
    <w:rsid w:val="00F25239"/>
    <w:rsid w:val="00F254AE"/>
    <w:rsid w:val="00F2591C"/>
    <w:rsid w:val="00F25B21"/>
    <w:rsid w:val="00F26310"/>
    <w:rsid w:val="00F26385"/>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16"/>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9F4"/>
    <w:rsid w:val="00F42A67"/>
    <w:rsid w:val="00F42AAA"/>
    <w:rsid w:val="00F42AD8"/>
    <w:rsid w:val="00F42CE6"/>
    <w:rsid w:val="00F42F26"/>
    <w:rsid w:val="00F431F9"/>
    <w:rsid w:val="00F4330A"/>
    <w:rsid w:val="00F4330F"/>
    <w:rsid w:val="00F434BF"/>
    <w:rsid w:val="00F435D3"/>
    <w:rsid w:val="00F43B27"/>
    <w:rsid w:val="00F43DD2"/>
    <w:rsid w:val="00F4411A"/>
    <w:rsid w:val="00F444BD"/>
    <w:rsid w:val="00F448DA"/>
    <w:rsid w:val="00F45A70"/>
    <w:rsid w:val="00F45AAC"/>
    <w:rsid w:val="00F46385"/>
    <w:rsid w:val="00F463D4"/>
    <w:rsid w:val="00F473CF"/>
    <w:rsid w:val="00F475E3"/>
    <w:rsid w:val="00F47821"/>
    <w:rsid w:val="00F47898"/>
    <w:rsid w:val="00F47C94"/>
    <w:rsid w:val="00F50187"/>
    <w:rsid w:val="00F50EC2"/>
    <w:rsid w:val="00F50F45"/>
    <w:rsid w:val="00F51C52"/>
    <w:rsid w:val="00F51C9B"/>
    <w:rsid w:val="00F52145"/>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0C2B"/>
    <w:rsid w:val="00F6119D"/>
    <w:rsid w:val="00F61399"/>
    <w:rsid w:val="00F61578"/>
    <w:rsid w:val="00F61C6C"/>
    <w:rsid w:val="00F61CB6"/>
    <w:rsid w:val="00F61D6B"/>
    <w:rsid w:val="00F6208B"/>
    <w:rsid w:val="00F620D5"/>
    <w:rsid w:val="00F6226F"/>
    <w:rsid w:val="00F629D9"/>
    <w:rsid w:val="00F62A6F"/>
    <w:rsid w:val="00F62B26"/>
    <w:rsid w:val="00F6357A"/>
    <w:rsid w:val="00F6392C"/>
    <w:rsid w:val="00F64312"/>
    <w:rsid w:val="00F64574"/>
    <w:rsid w:val="00F64E77"/>
    <w:rsid w:val="00F654FE"/>
    <w:rsid w:val="00F65514"/>
    <w:rsid w:val="00F65B71"/>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419"/>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9BD"/>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0C7"/>
    <w:rsid w:val="00FA61AF"/>
    <w:rsid w:val="00FA675C"/>
    <w:rsid w:val="00FA6D62"/>
    <w:rsid w:val="00FA6EFA"/>
    <w:rsid w:val="00FA73A6"/>
    <w:rsid w:val="00FA766C"/>
    <w:rsid w:val="00FA79E0"/>
    <w:rsid w:val="00FA7EEE"/>
    <w:rsid w:val="00FB00CE"/>
    <w:rsid w:val="00FB083F"/>
    <w:rsid w:val="00FB0888"/>
    <w:rsid w:val="00FB0CDB"/>
    <w:rsid w:val="00FB10C4"/>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3B5"/>
    <w:rsid w:val="00FB5940"/>
    <w:rsid w:val="00FB59BE"/>
    <w:rsid w:val="00FB5C77"/>
    <w:rsid w:val="00FB5D8A"/>
    <w:rsid w:val="00FB5EC7"/>
    <w:rsid w:val="00FB6257"/>
    <w:rsid w:val="00FB66D3"/>
    <w:rsid w:val="00FB6770"/>
    <w:rsid w:val="00FB67B6"/>
    <w:rsid w:val="00FB68FB"/>
    <w:rsid w:val="00FB7156"/>
    <w:rsid w:val="00FB71F3"/>
    <w:rsid w:val="00FB75D9"/>
    <w:rsid w:val="00FB7F78"/>
    <w:rsid w:val="00FC00C4"/>
    <w:rsid w:val="00FC0542"/>
    <w:rsid w:val="00FC091D"/>
    <w:rsid w:val="00FC0AD7"/>
    <w:rsid w:val="00FC0B31"/>
    <w:rsid w:val="00FC154E"/>
    <w:rsid w:val="00FC18AD"/>
    <w:rsid w:val="00FC19AC"/>
    <w:rsid w:val="00FC1AA2"/>
    <w:rsid w:val="00FC1CC2"/>
    <w:rsid w:val="00FC1DB5"/>
    <w:rsid w:val="00FC1FEF"/>
    <w:rsid w:val="00FC2061"/>
    <w:rsid w:val="00FC21A1"/>
    <w:rsid w:val="00FC351C"/>
    <w:rsid w:val="00FC37E0"/>
    <w:rsid w:val="00FC3BFF"/>
    <w:rsid w:val="00FC3E7A"/>
    <w:rsid w:val="00FC405B"/>
    <w:rsid w:val="00FC47AB"/>
    <w:rsid w:val="00FC4ED7"/>
    <w:rsid w:val="00FC4FE1"/>
    <w:rsid w:val="00FC5DA2"/>
    <w:rsid w:val="00FC5E22"/>
    <w:rsid w:val="00FC5E45"/>
    <w:rsid w:val="00FC628B"/>
    <w:rsid w:val="00FC63C1"/>
    <w:rsid w:val="00FC6495"/>
    <w:rsid w:val="00FC6A53"/>
    <w:rsid w:val="00FC7A34"/>
    <w:rsid w:val="00FC7ED6"/>
    <w:rsid w:val="00FD06AD"/>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864"/>
    <w:rsid w:val="00FD69DC"/>
    <w:rsid w:val="00FD6A28"/>
    <w:rsid w:val="00FD6C1F"/>
    <w:rsid w:val="00FD6D9E"/>
    <w:rsid w:val="00FD72F4"/>
    <w:rsid w:val="00FD7AC4"/>
    <w:rsid w:val="00FD7B55"/>
    <w:rsid w:val="00FE02BC"/>
    <w:rsid w:val="00FE04A9"/>
    <w:rsid w:val="00FE0730"/>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8A5"/>
    <w:rsid w:val="00FE49EF"/>
    <w:rsid w:val="00FE4A13"/>
    <w:rsid w:val="00FE50B0"/>
    <w:rsid w:val="00FE5E80"/>
    <w:rsid w:val="00FE64E9"/>
    <w:rsid w:val="00FE6513"/>
    <w:rsid w:val="00FE67BA"/>
    <w:rsid w:val="00FE6C7D"/>
    <w:rsid w:val="00FE6CC2"/>
    <w:rsid w:val="00FE6CF6"/>
    <w:rsid w:val="00FE7123"/>
    <w:rsid w:val="00FE726A"/>
    <w:rsid w:val="00FE756C"/>
    <w:rsid w:val="00FE76F4"/>
    <w:rsid w:val="00FE7929"/>
    <w:rsid w:val="00FE7DB5"/>
    <w:rsid w:val="00FE7F1A"/>
    <w:rsid w:val="00FF03AF"/>
    <w:rsid w:val="00FF06F3"/>
    <w:rsid w:val="00FF0F26"/>
    <w:rsid w:val="00FF1218"/>
    <w:rsid w:val="00FF1301"/>
    <w:rsid w:val="00FF146D"/>
    <w:rsid w:val="00FF15BF"/>
    <w:rsid w:val="00FF17C4"/>
    <w:rsid w:val="00FF2EE7"/>
    <w:rsid w:val="00FF3C9C"/>
    <w:rsid w:val="00FF3D02"/>
    <w:rsid w:val="00FF3E6A"/>
    <w:rsid w:val="00FF3EFB"/>
    <w:rsid w:val="00FF4532"/>
    <w:rsid w:val="00FF5060"/>
    <w:rsid w:val="00FF51FF"/>
    <w:rsid w:val="00FF586D"/>
    <w:rsid w:val="00FF58D2"/>
    <w:rsid w:val="00FF5A55"/>
    <w:rsid w:val="00FF5F41"/>
    <w:rsid w:val="00FF5FAB"/>
    <w:rsid w:val="00FF5FF8"/>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0">
    <w:name w:val="표 구분선4"/>
    <w:basedOn w:val="TableNormal"/>
    <w:next w:val="TableGrid"/>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TableNormal"/>
    <w:next w:val="TableGrid"/>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표 구분선6"/>
    <w:basedOn w:val="TableNormal"/>
    <w:next w:val="TableGrid"/>
    <w:uiPriority w:val="39"/>
    <w:rsid w:val="001A7BB3"/>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표 구분선7"/>
    <w:basedOn w:val="TableNormal"/>
    <w:next w:val="TableGrid"/>
    <w:uiPriority w:val="39"/>
    <w:rsid w:val="005C1F3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18483232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7804922">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6347365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7419233">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42050023">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7771907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5699648">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531153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38651471">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1454</Words>
  <Characters>8294</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7</cp:revision>
  <cp:lastPrinted>2018-02-12T06:55:00Z</cp:lastPrinted>
  <dcterms:created xsi:type="dcterms:W3CDTF">2025-05-09T09:01:00Z</dcterms:created>
  <dcterms:modified xsi:type="dcterms:W3CDTF">2025-05-09T09:20:00Z</dcterms:modified>
</cp:coreProperties>
</file>